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1A44" w14:textId="77777777" w:rsidR="00C51275" w:rsidRPr="0025648E" w:rsidRDefault="00566A5C" w:rsidP="00566A5C">
      <w:pPr>
        <w:pStyle w:val="Nagwek1"/>
        <w:tabs>
          <w:tab w:val="right" w:pos="9637"/>
        </w:tabs>
        <w:spacing w:before="0"/>
        <w:rPr>
          <w:color w:val="auto"/>
        </w:rPr>
      </w:pPr>
      <w:r w:rsidRPr="0025648E">
        <w:rPr>
          <w:color w:val="auto"/>
        </w:rPr>
        <w:t xml:space="preserve">Załącznik nr 1f-1a do ST </w:t>
      </w:r>
      <w:r w:rsidRPr="0025648E">
        <w:rPr>
          <w:color w:val="auto"/>
        </w:rPr>
        <w:tab/>
        <w:t>D,D+R</w:t>
      </w:r>
    </w:p>
    <w:p w14:paraId="1BE38D41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Projekt budowlany – TOM 1</w:t>
      </w:r>
    </w:p>
    <w:p w14:paraId="03AEB57B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techniczne do projektowania:</w:t>
      </w:r>
    </w:p>
    <w:p w14:paraId="6074F25E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przyłączenia,</w:t>
      </w:r>
    </w:p>
    <w:p w14:paraId="0182F351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wyjściowe modernizacji sieci elektroenergetycznych,</w:t>
      </w:r>
    </w:p>
    <w:p w14:paraId="17BD24DF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uzgodnienia dodatkowe (notatki, protokoły),</w:t>
      </w:r>
    </w:p>
    <w:p w14:paraId="4E3C4C90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Klauzula sprawdzenia projektu (w rozumieniu art.20 ust 2 ustawy Prawo Budowlane)</w:t>
      </w:r>
      <w:r w:rsidRPr="00566A5C">
        <w:rPr>
          <w:rFonts w:ascii="Calibri" w:hAnsi="Calibri" w:cs="Arial"/>
          <w:szCs w:val="22"/>
          <w:vertAlign w:val="superscript"/>
        </w:rPr>
        <w:t xml:space="preserve"> 1</w:t>
      </w:r>
    </w:p>
    <w:p w14:paraId="7A521593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Protokół sprawdzenia projektu przez Zamawiającego (pozytywny)</w:t>
      </w:r>
    </w:p>
    <w:p w14:paraId="3A12A815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 projektanta o wprowadzeniu uwag (poprawek) do projektu</w:t>
      </w:r>
    </w:p>
    <w:p w14:paraId="78C6F4E2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Decyzja o ustaleniu lokalizacji inwestycji celu publicznego z załącznikiem graficznym lub Wyrys i wypis z miejscowego planu zagospodarowania przestrzennego</w:t>
      </w:r>
    </w:p>
    <w:p w14:paraId="03AD7858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Opinia ZUDP z załącznikiem graficznym (oryginał załącznika graficznego)</w:t>
      </w:r>
    </w:p>
    <w:p w14:paraId="30EE6D5C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</w:t>
      </w:r>
    </w:p>
    <w:p w14:paraId="45E62E66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Trasa linii z naniesionymi, opisanymi i wyróżnionymi kolorami elementami linii (projektowane, istniejące, do demontażu, inne media itp.)</w:t>
      </w:r>
    </w:p>
    <w:p w14:paraId="2A8EDFF0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Schemat jednokreskowy</w:t>
      </w:r>
    </w:p>
    <w:p w14:paraId="4631CEB5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na prowadzenie robót w pasach drogowych.</w:t>
      </w:r>
      <w:r w:rsidRPr="00566A5C">
        <w:rPr>
          <w:rFonts w:ascii="Calibri" w:hAnsi="Calibri"/>
          <w:szCs w:val="22"/>
          <w:vertAlign w:val="superscript"/>
        </w:rPr>
        <w:footnoteReference w:id="1"/>
      </w:r>
    </w:p>
    <w:p w14:paraId="7FD3CB65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postanowienia, decyzje, uzgodnienia UM, UG, Zarządy Dróg, ...................................</w:t>
      </w:r>
    </w:p>
    <w:p w14:paraId="7B2ED321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Ochrony Środowiska na prowadzenie robót w terenach zielonych</w:t>
      </w:r>
    </w:p>
    <w:p w14:paraId="4E66997D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oświadczenie, że nie występuje kolizja z zielenią</w:t>
      </w:r>
    </w:p>
    <w:p w14:paraId="511B3E08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Warunki Wojewódzkiego Konserwatora Zabytków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1D2788C8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PKP na przejście, przez teren i w pobliżu urządzeń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10B72C43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Pozwolenie wodno-prawne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5E29C461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 xml:space="preserve">Inne szczególne warunki realizacji </w:t>
      </w:r>
      <w:r w:rsidRPr="00566A5C">
        <w:rPr>
          <w:rFonts w:ascii="Calibri" w:hAnsi="Calibri" w:cs="Arial"/>
          <w:szCs w:val="22"/>
          <w:vertAlign w:val="superscript"/>
        </w:rPr>
        <w:t>1</w:t>
      </w:r>
    </w:p>
    <w:p w14:paraId="035FA65E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077E118F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0A745147" w14:textId="77777777" w:rsidR="00566A5C" w:rsidRPr="00566A5C" w:rsidRDefault="00566A5C" w:rsidP="00566A5C">
      <w:pPr>
        <w:pBdr>
          <w:bottom w:val="dashSmallGap" w:sz="4" w:space="1" w:color="auto"/>
          <w:between w:val="dashSmallGap" w:sz="4" w:space="1" w:color="auto"/>
        </w:pBdr>
        <w:spacing w:before="240"/>
        <w:ind w:left="426"/>
        <w:jc w:val="both"/>
        <w:rPr>
          <w:rFonts w:ascii="Calibri" w:hAnsi="Calibri" w:cs="Arial"/>
          <w:szCs w:val="22"/>
        </w:rPr>
      </w:pPr>
    </w:p>
    <w:p w14:paraId="2B5EB85B" w14:textId="77777777" w:rsidR="00566A5C" w:rsidRPr="00566A5C" w:rsidRDefault="00566A5C" w:rsidP="00566A5C">
      <w:pPr>
        <w:widowControl w:val="0"/>
        <w:numPr>
          <w:ilvl w:val="0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Pozwolenie na budowę – z klauzulą prawomocności oraz załącznik graficzny, lub niezakwestionowane zgłoszenie zamiaru wykonania robót</w:t>
      </w:r>
    </w:p>
    <w:p w14:paraId="6BD3514C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oryginał</w:t>
      </w:r>
    </w:p>
    <w:p w14:paraId="24E2D370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ksero potwierdzone</w:t>
      </w:r>
      <w:r w:rsidRPr="00566A5C">
        <w:rPr>
          <w:rFonts w:ascii="Calibri" w:hAnsi="Calibri" w:cs="Arial"/>
          <w:szCs w:val="22"/>
          <w:vertAlign w:val="superscript"/>
        </w:rPr>
        <w:footnoteReference w:id="2"/>
      </w:r>
    </w:p>
    <w:p w14:paraId="2CD628DC" w14:textId="77777777" w:rsidR="00566A5C" w:rsidRPr="00566A5C" w:rsidRDefault="00566A5C" w:rsidP="00566A5C">
      <w:pPr>
        <w:widowControl w:val="0"/>
        <w:numPr>
          <w:ilvl w:val="1"/>
          <w:numId w:val="17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załączniki lub warunki szczególne</w:t>
      </w:r>
      <w:r w:rsidRPr="00566A5C">
        <w:rPr>
          <w:rFonts w:ascii="Calibri" w:hAnsi="Calibri" w:cs="Arial"/>
          <w:szCs w:val="22"/>
          <w:vertAlign w:val="superscript"/>
        </w:rPr>
        <w:footnoteReference w:id="3"/>
      </w:r>
    </w:p>
    <w:p w14:paraId="2EEA4A1A" w14:textId="77777777" w:rsidR="00566A5C" w:rsidRDefault="00566A5C">
      <w:pPr>
        <w:rPr>
          <w:b/>
          <w:lang w:eastAsia="en-US"/>
        </w:rPr>
      </w:pPr>
      <w:r>
        <w:rPr>
          <w:b/>
          <w:lang w:eastAsia="en-US"/>
        </w:rPr>
        <w:br w:type="page"/>
      </w:r>
    </w:p>
    <w:p w14:paraId="6D299A8A" w14:textId="77777777" w:rsidR="00566A5C" w:rsidRPr="0025648E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lastRenderedPageBreak/>
        <w:t>Załącznik nr 1f-1</w:t>
      </w:r>
      <w:r w:rsidR="005003D3" w:rsidRPr="0025648E">
        <w:rPr>
          <w:rFonts w:eastAsiaTheme="majorEastAsia" w:cstheme="majorBidi"/>
          <w:b/>
          <w:bCs/>
          <w:szCs w:val="22"/>
          <w:lang w:eastAsia="en-US"/>
        </w:rPr>
        <w:t>b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701A8AD4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 xml:space="preserve">Projekt </w:t>
      </w:r>
      <w:r>
        <w:rPr>
          <w:b/>
          <w:sz w:val="30"/>
          <w:lang w:eastAsia="en-US"/>
        </w:rPr>
        <w:t xml:space="preserve">wykonawczy </w:t>
      </w:r>
      <w:r w:rsidRPr="00566A5C">
        <w:rPr>
          <w:b/>
          <w:sz w:val="30"/>
          <w:lang w:eastAsia="en-US"/>
        </w:rPr>
        <w:t xml:space="preserve">– TOM </w:t>
      </w:r>
      <w:r>
        <w:rPr>
          <w:b/>
          <w:sz w:val="30"/>
          <w:lang w:eastAsia="en-US"/>
        </w:rPr>
        <w:t>2</w:t>
      </w:r>
    </w:p>
    <w:p w14:paraId="454CDA08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Pozwolenie na budowę z klauzulą prawomocności (ksero) lub niezakwestionowane zgłoszenie zamiaru wykonania robót</w:t>
      </w:r>
    </w:p>
    <w:p w14:paraId="305537DA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techniczne do projektowania:</w:t>
      </w:r>
    </w:p>
    <w:p w14:paraId="504C82F5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warunki przyłączenia</w:t>
      </w:r>
    </w:p>
    <w:p w14:paraId="2248C5E6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dane wyjściowe modernizacji sieci elektroenergetycznych</w:t>
      </w:r>
    </w:p>
    <w:p w14:paraId="5CDCDAAD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uzgodnienia dodatkowe (notatki, protokoły)</w:t>
      </w:r>
    </w:p>
    <w:p w14:paraId="1FBDFBB0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Zakres robót</w:t>
      </w:r>
    </w:p>
    <w:p w14:paraId="566D446F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Protokół sprawdzenia projektu przez Zamawiającego (pozytywny)</w:t>
      </w:r>
    </w:p>
    <w:p w14:paraId="38E74AB0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oświadczenie projektanta o wprowadzeniu uwag (poprawek) do projektu</w:t>
      </w:r>
    </w:p>
    <w:p w14:paraId="1C291F27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Potwierdzenie projektanta, że:</w:t>
      </w:r>
    </w:p>
    <w:p w14:paraId="709CCD24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oświadczenia złożone przez właścicieli działek ujętych w projekcie są bez uwag</w:t>
      </w:r>
    </w:p>
    <w:p w14:paraId="4A76E433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występują oświadczenia z uwagami (akceptowanymi przez Inwestora) wyszczególnione imiennie oraz oświadczenie projektanta, że dołożył wszelkiej staranności przy ustalaniu właścicieli działek, spadkobierców, użytkowników oraz że został zebrany komplet uzgodnień i zgód właścicieli gruntów zgodnie z aktualnym wykazem właścicieli gruntów oraz lokalizacją projektowanych urządzeń energetycznych</w:t>
      </w:r>
    </w:p>
    <w:p w14:paraId="4E1D57C3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Opinia ZUDP (oryginał załącznika graficznego)</w:t>
      </w:r>
    </w:p>
    <w:p w14:paraId="56BCA88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Profil podłużny linii z rzędnymi docelowymi - jeżeli teren nie jest ukształtowany docelowo – oraz oświadczenie projektanta o braku utrudnień typu: budynki, budowle tymczasowe, drzewa, składowiska itp.</w:t>
      </w:r>
    </w:p>
    <w:p w14:paraId="1E9966CF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Trasy linii z naniesionymi, opisanymi i wyróżnionymi kolorami elementami linii (projektowane, istniejące, do demontażu i inne media itp.)</w:t>
      </w:r>
    </w:p>
    <w:p w14:paraId="7E09D608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 trasy linii ze zwróceniem uwagi na istotne przeszkody lub problemy w zagospodarowaniu terenu</w:t>
      </w:r>
    </w:p>
    <w:p w14:paraId="5A64F20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Schematy jednokreskowe (np. linie SN, nn, stacje, układy pomiarowe)</w:t>
      </w:r>
    </w:p>
    <w:p w14:paraId="6DA50F5D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Profile skrzyżowań</w:t>
      </w:r>
    </w:p>
    <w:p w14:paraId="704B5E6A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 rzekami</w:t>
      </w:r>
    </w:p>
    <w:p w14:paraId="1671FDA0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drogami</w:t>
      </w:r>
    </w:p>
    <w:p w14:paraId="2E1B9301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torami kolejowymi</w:t>
      </w:r>
    </w:p>
    <w:p w14:paraId="72E369D2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kanałami co</w:t>
      </w:r>
    </w:p>
    <w:p w14:paraId="195FA30A" w14:textId="77777777" w:rsidR="00566A5C" w:rsidRP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inne</w:t>
      </w:r>
    </w:p>
    <w:p w14:paraId="04FE72F4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Opis i szczegółowe rysunki elementów i rozwiązań nietypowych (np. konstrukcje, kanały, studnie)</w:t>
      </w:r>
    </w:p>
    <w:p w14:paraId="308CB696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Wyniki obliczeń elektrycznych (oporność uziemień, spadki napięć, ochrona przeciwporażeniowa itp.)</w:t>
      </w:r>
    </w:p>
    <w:p w14:paraId="214557F5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Tabele, arkusze montażowe (typy, długości, ilości itp. ...)</w:t>
      </w:r>
    </w:p>
    <w:p w14:paraId="7C4C2612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Zbiorcze zestawienia materiałów dla linii napowietrznej, kabli – SN, nN, przyłączy oraz stacji trans. (wymagana zgodność materiałów w: opisach na trasach, tabelach, przedmiarach).</w:t>
      </w:r>
    </w:p>
    <w:p w14:paraId="105D791A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Zestawienie drzew do wycinki, gałęzi do podcięcia wraz z niezbędnymi uzgodnieniami</w:t>
      </w:r>
    </w:p>
    <w:p w14:paraId="6CFB97F6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Inwentaryzacja urządzeń istniejących ( w zakresie urządzeń podlegających przebudowie)</w:t>
      </w:r>
    </w:p>
    <w:p w14:paraId="0B019715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Tabele demontażowe (linii SN, stacji, linii nn, przyłączy)</w:t>
      </w:r>
    </w:p>
    <w:p w14:paraId="570DA485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Zestawienie materiałów z demontażu</w:t>
      </w:r>
    </w:p>
    <w:p w14:paraId="416D5C61" w14:textId="77777777" w:rsidR="00566A5C" w:rsidRPr="00566A5C" w:rsidRDefault="00566A5C" w:rsidP="00566A5C">
      <w:pPr>
        <w:widowControl w:val="0"/>
        <w:numPr>
          <w:ilvl w:val="0"/>
          <w:numId w:val="18"/>
        </w:numPr>
        <w:tabs>
          <w:tab w:val="clear" w:pos="360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Plan zagospodarowania działki z wrysowaną projektowaną stacją transformatorową w skali 1:200 z uwzględnieniem domiarów do punktów stałych lub granic istniejącej działki, rzędna „zero”, opaska, /dot.: ST wnętrzowych/; droga dojazdowa-uzgodniona z drogowcami, ogrodzenie /dot.: ST wnętrz. i nap.</w:t>
      </w:r>
    </w:p>
    <w:p w14:paraId="1B7DDBD1" w14:textId="77777777" w:rsidR="00566A5C" w:rsidRDefault="00566A5C" w:rsidP="00566A5C">
      <w:pPr>
        <w:widowControl w:val="0"/>
        <w:numPr>
          <w:ilvl w:val="1"/>
          <w:numId w:val="18"/>
        </w:numPr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6A5C">
        <w:rPr>
          <w:rFonts w:ascii="Calibri" w:hAnsi="Calibri" w:cs="Arial"/>
          <w:szCs w:val="22"/>
        </w:rPr>
        <w:t>oddzielny tom Projektu branży drogowej</w:t>
      </w:r>
    </w:p>
    <w:p w14:paraId="4666ADF4" w14:textId="77777777" w:rsidR="00566A5C" w:rsidRDefault="00566A5C" w:rsidP="00566A5C">
      <w:r>
        <w:br w:type="page"/>
      </w:r>
    </w:p>
    <w:p w14:paraId="6C2C38FD" w14:textId="77777777" w:rsidR="00566A5C" w:rsidRPr="0025648E" w:rsidRDefault="00566A5C" w:rsidP="00566A5C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lastRenderedPageBreak/>
        <w:t>Załącznik nr 1f-1</w:t>
      </w:r>
      <w:r w:rsidR="006B4DD7" w:rsidRPr="0025648E">
        <w:rPr>
          <w:rFonts w:eastAsiaTheme="majorEastAsia" w:cstheme="majorBidi"/>
          <w:b/>
          <w:bCs/>
          <w:szCs w:val="22"/>
          <w:lang w:eastAsia="en-US"/>
        </w:rPr>
        <w:t>c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77932975" w14:textId="77777777" w:rsidR="00566A5C" w:rsidRDefault="00566A5C" w:rsidP="00566A5C">
      <w:pPr>
        <w:spacing w:before="240" w:after="360"/>
        <w:jc w:val="center"/>
        <w:rPr>
          <w:b/>
          <w:sz w:val="30"/>
          <w:lang w:eastAsia="en-US"/>
        </w:rPr>
      </w:pPr>
      <w:r w:rsidRPr="00566A5C">
        <w:rPr>
          <w:b/>
          <w:sz w:val="30"/>
          <w:lang w:eastAsia="en-US"/>
        </w:rPr>
        <w:t>Zgody właścicieli nieruchomości – TOM 3</w:t>
      </w:r>
    </w:p>
    <w:p w14:paraId="63AA6EE7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Potwierdzenie projektanta, że umowy podpisane przez właścicieli działek ujętych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projekcie są bez uwag lub występują umowy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uwagami (akceptowanymi przez Inwestora) wyszczególnione imiennie</w:t>
      </w:r>
    </w:p>
    <w:p w14:paraId="1C6D886F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Oświadczenie projektanta, że dołożył wszelkiej staranności przy ustalaniu właścicieli działek, spadkobierców, użytkowników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został zebrany komplet uzgodnień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zgód właścicieli gruntów zgodnie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aktualnym wykazem właścicieli gruntów oraz lokalizacją projektowanych urządzeń energetycznych</w:t>
      </w:r>
    </w:p>
    <w:p w14:paraId="3117CF1C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(oryginał)</w:t>
      </w:r>
    </w:p>
    <w:p w14:paraId="7971354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Skrócony wypis ze skorowidza działek zaktualizowany przez projektanta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uwzględnieniem domniemanych spadkobierców zmarłych właścicieli</w:t>
      </w:r>
    </w:p>
    <w:p w14:paraId="07157894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umów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właścicielami gruntu o udostępnienie nieruchomości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celu budowy urządzeń energetycznych, porozumienia</w:t>
      </w:r>
      <w:r>
        <w:rPr>
          <w:rFonts w:cs="Arial"/>
          <w:szCs w:val="22"/>
        </w:rPr>
        <w:t xml:space="preserve"> w </w:t>
      </w:r>
      <w:r w:rsidRPr="00565BB2">
        <w:rPr>
          <w:rFonts w:cs="Arial"/>
          <w:szCs w:val="22"/>
        </w:rPr>
        <w:t>sprawie us</w:t>
      </w:r>
      <w:r>
        <w:rPr>
          <w:rFonts w:cs="Arial"/>
          <w:szCs w:val="22"/>
        </w:rPr>
        <w:t>tanowienia służebności przesyłu</w:t>
      </w:r>
    </w:p>
    <w:p w14:paraId="5DBF7771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Akty notarialne służebności przesyłu</w:t>
      </w:r>
    </w:p>
    <w:p w14:paraId="1556144D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Oryginały zgód właścicieli nieruchomości</w:t>
      </w:r>
      <w:r>
        <w:rPr>
          <w:rFonts w:cs="Arial"/>
          <w:szCs w:val="22"/>
        </w:rPr>
        <w:t xml:space="preserve"> i </w:t>
      </w:r>
      <w:r w:rsidRPr="00565BB2">
        <w:rPr>
          <w:rFonts w:cs="Arial"/>
          <w:szCs w:val="22"/>
        </w:rPr>
        <w:t>decyzje administracyjne właścicieli instytucjonalnych, decyzje administracyjnej o ograniczeniu sposobu korzystania</w:t>
      </w:r>
      <w:r>
        <w:rPr>
          <w:rFonts w:cs="Arial"/>
          <w:szCs w:val="22"/>
        </w:rPr>
        <w:t xml:space="preserve"> z </w:t>
      </w:r>
      <w:r w:rsidRPr="00565BB2">
        <w:rPr>
          <w:rFonts w:cs="Arial"/>
          <w:szCs w:val="22"/>
        </w:rPr>
        <w:t>nieruchomości,</w:t>
      </w:r>
    </w:p>
    <w:p w14:paraId="2255972E" w14:textId="77777777" w:rsidR="00566A5C" w:rsidRPr="00565BB2" w:rsidRDefault="00566A5C" w:rsidP="00566A5C">
      <w:pPr>
        <w:numPr>
          <w:ilvl w:val="0"/>
          <w:numId w:val="19"/>
        </w:numPr>
        <w:tabs>
          <w:tab w:val="clear" w:pos="360"/>
        </w:tabs>
        <w:jc w:val="both"/>
        <w:rPr>
          <w:rFonts w:cs="Arial"/>
          <w:szCs w:val="22"/>
        </w:rPr>
      </w:pPr>
      <w:r w:rsidRPr="00565BB2">
        <w:rPr>
          <w:rFonts w:cs="Arial"/>
          <w:szCs w:val="22"/>
        </w:rPr>
        <w:t>Umowy przyłączeniowe.</w:t>
      </w:r>
    </w:p>
    <w:p w14:paraId="489584F2" w14:textId="77777777" w:rsidR="00566A5C" w:rsidRPr="00565BB2" w:rsidRDefault="00566A5C" w:rsidP="006B4DD7">
      <w:pPr>
        <w:spacing w:before="240"/>
        <w:rPr>
          <w:rFonts w:cs="Arial"/>
          <w:b/>
          <w:i/>
          <w:szCs w:val="22"/>
        </w:rPr>
      </w:pPr>
      <w:r w:rsidRPr="00565BB2">
        <w:rPr>
          <w:rFonts w:cs="Arial"/>
          <w:b/>
          <w:i/>
          <w:szCs w:val="22"/>
          <w:u w:val="single"/>
        </w:rPr>
        <w:t>UWAGA:</w:t>
      </w:r>
      <w:r w:rsidRPr="00565BB2">
        <w:rPr>
          <w:rFonts w:cs="Arial"/>
          <w:b/>
          <w:i/>
          <w:szCs w:val="22"/>
        </w:rPr>
        <w:t xml:space="preserve"> </w:t>
      </w:r>
    </w:p>
    <w:p w14:paraId="2B1A0B76" w14:textId="77777777" w:rsidR="00566A5C" w:rsidRDefault="00566A5C" w:rsidP="006B4DD7">
      <w:pPr>
        <w:widowControl w:val="0"/>
        <w:tabs>
          <w:tab w:val="left" w:pos="2835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565BB2">
        <w:rPr>
          <w:rFonts w:cs="Arial"/>
          <w:b/>
          <w:i/>
          <w:szCs w:val="22"/>
        </w:rPr>
        <w:t>Wszelkie decyzje, zgody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>uzgodnienia winny być uzyskiwane</w:t>
      </w:r>
      <w:r>
        <w:rPr>
          <w:rFonts w:cs="Arial"/>
          <w:b/>
          <w:i/>
          <w:szCs w:val="22"/>
        </w:rPr>
        <w:t xml:space="preserve"> w </w:t>
      </w:r>
      <w:r w:rsidRPr="00565BB2">
        <w:rPr>
          <w:rFonts w:cs="Arial"/>
          <w:b/>
          <w:i/>
          <w:szCs w:val="22"/>
        </w:rPr>
        <w:t>imieniu</w:t>
      </w:r>
      <w:r>
        <w:rPr>
          <w:rFonts w:cs="Arial"/>
          <w:b/>
          <w:i/>
          <w:szCs w:val="22"/>
        </w:rPr>
        <w:t xml:space="preserve"> i </w:t>
      </w:r>
      <w:r w:rsidRPr="00565BB2">
        <w:rPr>
          <w:rFonts w:cs="Arial"/>
          <w:b/>
          <w:i/>
          <w:szCs w:val="22"/>
        </w:rPr>
        <w:t xml:space="preserve">na rzecz PGE </w:t>
      </w:r>
      <w:r w:rsidRPr="00565BB2">
        <w:rPr>
          <w:rFonts w:cs="Arial"/>
          <w:b/>
          <w:szCs w:val="22"/>
        </w:rPr>
        <w:t>Dystrybucja S.A.</w:t>
      </w:r>
    </w:p>
    <w:p w14:paraId="213675A7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414C3B98" w14:textId="77777777" w:rsidR="006B4DD7" w:rsidRPr="0025648E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Załącznik nr 1f-2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24970B57" w14:textId="77777777" w:rsidR="006B4DD7" w:rsidRDefault="006B4DD7" w:rsidP="006B4DD7">
      <w:pPr>
        <w:spacing w:before="240" w:after="360"/>
        <w:jc w:val="center"/>
        <w:rPr>
          <w:b/>
          <w:sz w:val="30"/>
          <w:lang w:eastAsia="en-US"/>
        </w:rPr>
      </w:pPr>
      <w:r w:rsidRPr="006B4DD7">
        <w:rPr>
          <w:b/>
          <w:sz w:val="30"/>
          <w:lang w:eastAsia="en-US"/>
        </w:rPr>
        <w:t>Wytyczne PGE Dystrybucja S.A.</w:t>
      </w:r>
    </w:p>
    <w:p w14:paraId="519AC945" w14:textId="77777777" w:rsidR="006B4DD7" w:rsidRPr="006B4DD7" w:rsidRDefault="006B4DD7" w:rsidP="006B4DD7">
      <w:pPr>
        <w:widowControl w:val="0"/>
        <w:adjustRightInd w:val="0"/>
        <w:spacing w:line="360" w:lineRule="atLeast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do sporządzania kosztorysów inwestorskich i przedmiarów robót</w:t>
      </w:r>
    </w:p>
    <w:p w14:paraId="3A282C8A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Do sporządzania kosztorysu inwestorskiego na roboty elektroenergetyczne zlecane przez PGE Dystrybucja S.A. przyjmuje się ustalenia zawarte w Rozporządzeniu Ministra Infrastruktury z dnia 18 maja 2004 r. w </w:t>
      </w:r>
      <w:r w:rsidRPr="006B4DD7">
        <w:rPr>
          <w:rFonts w:ascii="Calibri" w:hAnsi="Calibri" w:cs="Arial"/>
          <w:bCs/>
          <w:szCs w:val="22"/>
        </w:rPr>
        <w:t>sprawie określenia metod i podstaw sporządzania kosztorysu inwestorskiego, obliczania planowanych kosztów prac projektowych oraz planowanych kosztów robót budowlanych określonych w programie funkcjonalno-użytkowym</w:t>
      </w:r>
      <w:r w:rsidRPr="006B4DD7">
        <w:rPr>
          <w:rFonts w:ascii="Calibri" w:hAnsi="Calibri" w:cs="Arial"/>
          <w:szCs w:val="22"/>
        </w:rPr>
        <w:t xml:space="preserve"> (Dziennik Ustaw Nr 130 poz. 1389 z dnia 8 czerwca 2004 r.)</w:t>
      </w:r>
    </w:p>
    <w:p w14:paraId="3241871F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Obowiązuje kosztorys inwestorski szczegółowy, sporządzony zgodnie z ww. Rozporządzeniem oraz przedmiar robót szczegółowy, zgodny z kosztorysem inwestorskim, bez podawania cen jednostkowych i narzutów.</w:t>
      </w:r>
    </w:p>
    <w:p w14:paraId="16E973B3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Do kosztorysowania należy przyjąć następujące stawki, ceny i narzuty:</w:t>
      </w:r>
    </w:p>
    <w:p w14:paraId="15085FCA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roboczogodzina</w:t>
      </w:r>
      <w:r w:rsidRPr="006B4DD7">
        <w:rPr>
          <w:rFonts w:ascii="Calibri" w:hAnsi="Calibri" w:cs="Arial"/>
          <w:szCs w:val="22"/>
        </w:rPr>
        <w:tab/>
        <w:t>R = aktualna dla danego terenu zł/r-g (średnia wg Sekocenbud),</w:t>
      </w:r>
    </w:p>
    <w:p w14:paraId="7D4F7FFA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koszty pośrednie</w:t>
      </w:r>
      <w:r w:rsidRPr="006B4DD7">
        <w:rPr>
          <w:rFonts w:ascii="Calibri" w:hAnsi="Calibri" w:cs="Arial"/>
          <w:szCs w:val="22"/>
        </w:rPr>
        <w:tab/>
        <w:t>Kp = 65 % (od R+S)</w:t>
      </w:r>
    </w:p>
    <w:p w14:paraId="6DED917A" w14:textId="77777777" w:rsidR="006B4DD7" w:rsidRPr="006B4DD7" w:rsidRDefault="006B4DD7" w:rsidP="006B4DD7">
      <w:pPr>
        <w:widowControl w:val="0"/>
        <w:numPr>
          <w:ilvl w:val="1"/>
          <w:numId w:val="21"/>
        </w:numPr>
        <w:tabs>
          <w:tab w:val="left" w:pos="2552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zysk</w:t>
      </w:r>
      <w:r w:rsidRPr="006B4DD7">
        <w:rPr>
          <w:rFonts w:ascii="Calibri" w:hAnsi="Calibri" w:cs="Arial"/>
          <w:szCs w:val="22"/>
        </w:rPr>
        <w:tab/>
        <w:t>Z = 10 % (od R+S+Kp)</w:t>
      </w:r>
    </w:p>
    <w:p w14:paraId="4DF2F8AB" w14:textId="77777777" w:rsidR="006B4DD7" w:rsidRPr="006B4DD7" w:rsidRDefault="006B4DD7" w:rsidP="006B4DD7">
      <w:pPr>
        <w:ind w:left="425"/>
        <w:contextualSpacing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Przyjęte stawki należy uzasadnić w założeniach do kosztorysu (poziom utrudnień, warunki terenowe, wyłączenia…).</w:t>
      </w:r>
    </w:p>
    <w:p w14:paraId="7D3AA1FE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 xml:space="preserve">Dla materiałów należy przyjmować ceny średnie z kosztami zakupu z powszechnie stosowanych aktualnych publikacjach, a przede wszystkim aktualnych dla kwartału sporządzania kosztorysu cenników ICCP-Orgbud Poznań i, w dalszej kolejności, SEKOCENBUD Warszawa (wyd. Promocja Warszawa). w przypadku braku cen materiałów w ww. publikacjach należy przyjmować ceny producentów lub hurtowni z doliczonymi kosztami zakupu w wysokości: 2 % dla aparatów i urządzeń, 10 % dla pozostałych materiałów. </w:t>
      </w:r>
      <w:r w:rsidRPr="006B4DD7">
        <w:rPr>
          <w:rFonts w:ascii="Calibri" w:hAnsi="Calibri" w:cs="Arial"/>
          <w:b/>
          <w:szCs w:val="22"/>
        </w:rPr>
        <w:t>Dla kabli przyjmować ceny rynkowe.</w:t>
      </w:r>
    </w:p>
    <w:p w14:paraId="4D65805D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Ceny sprzętu, środków transportu należy przyjąć zgodnie ze średnimi cenami pracy zawartymi w powszechnie stosowanych aktualnych publikacjach, a przede wszystkim aktualnych dla kwartału sporządzania kosztorysu cenników ICCP-Orgbud Poznań i, w dalszej kolejności, SEKOCENBUD Warszawa (wyd. Promocja Warszawa).</w:t>
      </w:r>
    </w:p>
    <w:p w14:paraId="49FA49A0" w14:textId="77777777" w:rsidR="006B4DD7" w:rsidRPr="006B4DD7" w:rsidRDefault="006B4DD7" w:rsidP="006B4DD7">
      <w:pPr>
        <w:widowControl w:val="0"/>
        <w:numPr>
          <w:ilvl w:val="0"/>
          <w:numId w:val="21"/>
        </w:numPr>
        <w:tabs>
          <w:tab w:val="clear" w:pos="360"/>
          <w:tab w:val="left" w:pos="426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Przy ustalaniu jednostkowych nakładów rzeczowych czynników produkcji R, M, S należy stosować kosztorysowe normy nakładów rzeczowych określone w odpowiednich katalogach, a przede wszystkim KNNR i KNR.</w:t>
      </w:r>
    </w:p>
    <w:p w14:paraId="21E750CD" w14:textId="77777777" w:rsidR="006B4DD7" w:rsidRPr="006B4DD7" w:rsidRDefault="006B4DD7" w:rsidP="006B4DD7">
      <w:pPr>
        <w:widowControl w:val="0"/>
        <w:tabs>
          <w:tab w:val="left" w:pos="426"/>
        </w:tabs>
        <w:adjustRightInd w:val="0"/>
        <w:ind w:left="425"/>
        <w:jc w:val="both"/>
        <w:textAlignment w:val="baseline"/>
        <w:rPr>
          <w:rFonts w:ascii="Calibri" w:hAnsi="Calibri" w:cs="Arial"/>
          <w:b/>
          <w:szCs w:val="22"/>
        </w:rPr>
      </w:pPr>
      <w:r w:rsidRPr="006B4DD7">
        <w:rPr>
          <w:rFonts w:ascii="Calibri" w:hAnsi="Calibri" w:cs="Arial"/>
          <w:szCs w:val="22"/>
        </w:rPr>
        <w:t>W przypadku braku norm R, M, S w ww. katalogach należy stosować normy ujęte w katalogach uzupełniających do ww., wydanych przez WACETOB – PZITB Warszawa, w następnej kolejności, ujęte w katalogach wydanych przez Orgbud-Serwis Poznań oraz analizy i kalkulacje indywidualne.</w:t>
      </w:r>
    </w:p>
    <w:p w14:paraId="42137B80" w14:textId="77777777" w:rsidR="006B4DD7" w:rsidRDefault="006B4DD7" w:rsidP="006B4DD7">
      <w:pPr>
        <w:widowControl w:val="0"/>
        <w:numPr>
          <w:ilvl w:val="0"/>
          <w:numId w:val="21"/>
        </w:numPr>
        <w:tabs>
          <w:tab w:val="clear" w:pos="360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 kwocie kosztorysowej nie należy uwzględniać podatku od towaru i usług (VAT).</w:t>
      </w:r>
    </w:p>
    <w:p w14:paraId="0075ABBB" w14:textId="77777777" w:rsidR="006B4DD7" w:rsidRDefault="006B4DD7" w:rsidP="006B4DD7">
      <w:r>
        <w:br w:type="page"/>
      </w:r>
    </w:p>
    <w:p w14:paraId="3D49CA53" w14:textId="77777777" w:rsidR="006B4DD7" w:rsidRPr="0025648E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Załącznik nr 1f-3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52E39E21" w14:textId="77777777" w:rsidR="006B4DD7" w:rsidRDefault="006B4DD7" w:rsidP="006B4DD7">
      <w:pPr>
        <w:widowControl w:val="0"/>
        <w:adjustRightInd w:val="0"/>
        <w:spacing w:before="240" w:after="360"/>
        <w:jc w:val="center"/>
        <w:textAlignment w:val="baseline"/>
        <w:rPr>
          <w:b/>
          <w:sz w:val="30"/>
          <w:lang w:eastAsia="en-US"/>
        </w:rPr>
      </w:pPr>
      <w:r w:rsidRPr="006B4DD7">
        <w:rPr>
          <w:b/>
          <w:sz w:val="30"/>
          <w:lang w:eastAsia="en-US"/>
        </w:rPr>
        <w:t>Wniosek o nabycie gruntu lub ustanowienie odpłatnej służebności przesyłu pod wnętrzową stację transformatorową</w:t>
      </w:r>
    </w:p>
    <w:p w14:paraId="01364457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Nr umowy o prace projektowe …………..</w:t>
      </w:r>
    </w:p>
    <w:p w14:paraId="19E863BF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Warunki przyłączenia lub dane wyjściowe.</w:t>
      </w:r>
    </w:p>
    <w:p w14:paraId="03475B53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Ustalenia związane z niniejszym wnioskiem.</w:t>
      </w:r>
    </w:p>
    <w:p w14:paraId="63874253" w14:textId="77777777" w:rsidR="006B4DD7" w:rsidRPr="006B4DD7" w:rsidRDefault="006B4DD7" w:rsidP="006B4DD7">
      <w:pPr>
        <w:widowControl w:val="0"/>
        <w:numPr>
          <w:ilvl w:val="0"/>
          <w:numId w:val="22"/>
        </w:numPr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Wypis i wyrys z miejscowego planu zagospodarowania terenu (obejmujący przedmiotową działkę z załącznikiem graficznym), a w przypadku jego braku decyzja o ustaleniu lokalizacji inwestycji celu publicznego.</w:t>
      </w:r>
    </w:p>
    <w:p w14:paraId="57085111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Oświadczenie (zgoda) właściciela gruntu (z podaniem adresu zamieszkania numeru telefonu kontaktowego), o jego zbyciu lub ustanowieniu służebności przesyłu</w:t>
      </w:r>
      <w:r w:rsidRPr="006B4DD7">
        <w:rPr>
          <w:rFonts w:ascii="Calibri" w:hAnsi="Calibri" w:cs="Arial"/>
          <w:color w:val="0000FF"/>
          <w:szCs w:val="22"/>
        </w:rPr>
        <w:t xml:space="preserve"> </w:t>
      </w:r>
      <w:r w:rsidRPr="006B4DD7">
        <w:rPr>
          <w:rFonts w:ascii="Calibri" w:hAnsi="Calibri" w:cs="Arial"/>
          <w:szCs w:val="22"/>
        </w:rPr>
        <w:t>na rzecz PGE Dystrybucja S.A. ze wstępnym określeniem powierzchni działki oraz możliwością dojazdu.</w:t>
      </w:r>
    </w:p>
    <w:p w14:paraId="751AE957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Wypis z rejestru gruntu dla przedmiotowej nieruchomości (nr obrębu, działki, powierzchnia, KW, udziały właścicieli).</w:t>
      </w:r>
    </w:p>
    <w:p w14:paraId="2476AB96" w14:textId="77777777" w:rsidR="006B4DD7" w:rsidRP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Mapa ewidencyjna działki.</w:t>
      </w:r>
    </w:p>
    <w:p w14:paraId="77A1726E" w14:textId="77777777" w:rsid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Mapa sytuacyjno-wyso</w:t>
      </w:r>
      <w:r>
        <w:rPr>
          <w:rFonts w:ascii="Calibri" w:hAnsi="Calibri" w:cs="Arial"/>
          <w:szCs w:val="22"/>
        </w:rPr>
        <w:t>kościowa dla celów projektowych.</w:t>
      </w:r>
    </w:p>
    <w:p w14:paraId="07AFD71B" w14:textId="77777777" w:rsidR="006B4DD7" w:rsidRDefault="006B4DD7" w:rsidP="006B4DD7">
      <w:pPr>
        <w:widowControl w:val="0"/>
        <w:numPr>
          <w:ilvl w:val="0"/>
          <w:numId w:val="22"/>
        </w:numPr>
        <w:tabs>
          <w:tab w:val="num" w:pos="567"/>
        </w:tabs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6B4DD7">
        <w:rPr>
          <w:rFonts w:ascii="Calibri" w:hAnsi="Calibri" w:cs="Arial"/>
          <w:szCs w:val="22"/>
        </w:rPr>
        <w:t>Szczegółowy plan działki w odpowiedniej skali, przeznaczonej do nabycia z wrysowaną projektowaną infrastrukturą energetyczną, z uwzględnieniem domiarów do granic projektowanej działki oraz domiarami do punktów stałych lub granic istniejącej działki.</w:t>
      </w:r>
    </w:p>
    <w:p w14:paraId="7FDBE512" w14:textId="77777777" w:rsidR="006B4DD7" w:rsidRDefault="006B4DD7">
      <w:pPr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br w:type="page"/>
      </w:r>
    </w:p>
    <w:p w14:paraId="31EFE192" w14:textId="77777777" w:rsidR="006B4DD7" w:rsidRPr="0025648E" w:rsidRDefault="006B4DD7" w:rsidP="006B4DD7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Załącznik nr 1f-4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5AAD6598" w14:textId="77777777" w:rsidR="006B4DD7" w:rsidRPr="006B4DD7" w:rsidRDefault="006B4DD7" w:rsidP="006B4DD7">
      <w:pPr>
        <w:keepNext/>
        <w:widowControl w:val="0"/>
        <w:adjustRightInd w:val="0"/>
        <w:spacing w:before="240" w:after="360"/>
        <w:jc w:val="center"/>
        <w:textAlignment w:val="baseline"/>
        <w:outlineLvl w:val="1"/>
        <w:rPr>
          <w:rFonts w:ascii="Calibri" w:hAnsi="Calibri"/>
          <w:b/>
          <w:snapToGrid w:val="0"/>
          <w:color w:val="000000"/>
          <w:szCs w:val="22"/>
        </w:rPr>
      </w:pP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Umowa użyczenia Nr  …….………/202</w:t>
      </w:r>
      <w:r w:rsidR="000D3007">
        <w:rPr>
          <w:rFonts w:ascii="Calibri" w:hAnsi="Calibri"/>
          <w:b/>
          <w:snapToGrid w:val="0"/>
          <w:color w:val="000000"/>
          <w:sz w:val="28"/>
          <w:szCs w:val="22"/>
        </w:rPr>
        <w:t>3</w:t>
      </w:r>
      <w:r w:rsidRPr="006B4DD7">
        <w:rPr>
          <w:rFonts w:ascii="Calibri" w:hAnsi="Calibri"/>
          <w:b/>
          <w:snapToGrid w:val="0"/>
          <w:color w:val="000000"/>
          <w:sz w:val="28"/>
          <w:szCs w:val="22"/>
        </w:rPr>
        <w:t>/A-1</w:t>
      </w:r>
    </w:p>
    <w:p w14:paraId="491F63F7" w14:textId="77777777" w:rsidR="006B4DD7" w:rsidRPr="006B4DD7" w:rsidRDefault="006B4DD7" w:rsidP="006B4DD7">
      <w:pPr>
        <w:widowControl w:val="0"/>
        <w:adjustRightInd w:val="0"/>
        <w:spacing w:before="120" w:line="360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zawarta w dniu............................................ pomiędzy </w:t>
      </w:r>
    </w:p>
    <w:p w14:paraId="544ADC36" w14:textId="77777777" w:rsidR="006B4DD7" w:rsidRPr="006B4DD7" w:rsidRDefault="006B4DD7" w:rsidP="006B4DD7">
      <w:pPr>
        <w:widowControl w:val="0"/>
        <w:tabs>
          <w:tab w:val="center" w:pos="7797"/>
        </w:tabs>
        <w:adjustRightInd w:val="0"/>
        <w:spacing w:line="276" w:lineRule="auto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szCs w:val="22"/>
        </w:rPr>
        <w:t>PGE Dystrybucja Spółka Akcyjna z siedzibą w Lublinie, 20-340 Lublin, ul. Garbarska 21A, wpisana do rejestru przedsiębiorców prowadzonego przez Sąd Rejonowy Lublin-Wschód w Lublinie z siedzibą w Świdniku, VI Wydział Gospodarczy pod nr KRS: 0000343124, NIP: 946-25-93-855, REGON: 060552840. w imieniu którego działa: PGE Dystrybucja S.A.  Oddział Rzeszów, z siedzibą w Rzeszowie, adres: 35-065 Rzeszów, ul. 8-go Marca 8, reprezentowaną w niniejszym porozumieniu na podstawie pełnomocnictwa z dnia  .................................................................................... (stanowiące załącznik nr 1)   przez: …………………………................................................... zwanymi w dalszej części „</w:t>
      </w:r>
      <w:r w:rsidRPr="006B4DD7">
        <w:rPr>
          <w:rFonts w:ascii="Calibri" w:hAnsi="Calibri"/>
          <w:bCs/>
          <w:szCs w:val="22"/>
        </w:rPr>
        <w:t>Inwestorem”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Cs/>
          <w:szCs w:val="22"/>
        </w:rPr>
        <w:t>a:</w:t>
      </w:r>
      <w:r w:rsidRPr="006B4DD7">
        <w:rPr>
          <w:rFonts w:ascii="Calibri" w:hAnsi="Calibri"/>
          <w:b/>
          <w:bCs/>
          <w:szCs w:val="22"/>
        </w:rPr>
        <w:t xml:space="preserve"> </w:t>
      </w:r>
      <w:r w:rsidRPr="006B4DD7">
        <w:rPr>
          <w:rFonts w:ascii="Calibri" w:hAnsi="Calibri"/>
          <w:b/>
          <w:bCs/>
          <w:szCs w:val="22"/>
        </w:rPr>
        <w:tab/>
      </w:r>
    </w:p>
    <w:p w14:paraId="56EEE985" w14:textId="77777777" w:rsidR="006B4DD7" w:rsidRPr="006B4DD7" w:rsidRDefault="006B4DD7" w:rsidP="006B4DD7">
      <w:pPr>
        <w:widowControl w:val="0"/>
        <w:tabs>
          <w:tab w:val="center" w:pos="2268"/>
        </w:tabs>
        <w:adjustRightInd w:val="0"/>
        <w:jc w:val="both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ab/>
      </w:r>
      <w:r w:rsidRPr="006B4DD7">
        <w:rPr>
          <w:rFonts w:ascii="Calibri" w:hAnsi="Calibri"/>
          <w:sz w:val="12"/>
          <w:szCs w:val="22"/>
        </w:rPr>
        <w:t>(imię i nazwisko przedstawiciela Inwestora)</w:t>
      </w:r>
    </w:p>
    <w:p w14:paraId="26816E5B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</w:p>
    <w:p w14:paraId="4E736722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3C486788" w14:textId="77777777" w:rsidR="006B4DD7" w:rsidRPr="006B4DD7" w:rsidRDefault="006B4DD7" w:rsidP="006B4DD7">
      <w:pPr>
        <w:widowControl w:val="0"/>
        <w:adjustRightInd w:val="0"/>
        <w:spacing w:line="276" w:lineRule="auto"/>
        <w:jc w:val="center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(imię i nazwisko, imiona rodziców, nr dowodu osobistego, adres zamieszkania, telefon, nr PESEL (osoby fizyczne) lub nr NIP (osoby prawne)</w:t>
      </w:r>
    </w:p>
    <w:p w14:paraId="40B8A0A0" w14:textId="77777777" w:rsidR="006B4DD7" w:rsidRPr="006B4DD7" w:rsidRDefault="006B4DD7" w:rsidP="006B4DD7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zwanym w dalszej części „</w:t>
      </w:r>
      <w:r w:rsidRPr="006B4DD7">
        <w:rPr>
          <w:rFonts w:ascii="Calibri" w:hAnsi="Calibri"/>
          <w:bCs/>
          <w:szCs w:val="22"/>
        </w:rPr>
        <w:t>Właścicielem nieruchomości”.</w:t>
      </w:r>
    </w:p>
    <w:p w14:paraId="05F6FA43" w14:textId="77777777" w:rsidR="006B4DD7" w:rsidRPr="006B4DD7" w:rsidRDefault="006B4DD7" w:rsidP="006B4DD7">
      <w:pPr>
        <w:widowControl w:val="0"/>
        <w:adjustRightInd w:val="0"/>
        <w:spacing w:before="24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celu realizacji budowy, /przebudowy, remontu * sieci elektroenergetycznej służącej zaspokojeniu obecnego i przyszłego zapotrzebowania na energię elektryczną strony ustalają:</w:t>
      </w:r>
    </w:p>
    <w:p w14:paraId="6EEB9189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>§ 1</w:t>
      </w:r>
    </w:p>
    <w:p w14:paraId="5E3B339F" w14:textId="77777777" w:rsidR="006B4DD7" w:rsidRPr="006B4DD7" w:rsidRDefault="006B4DD7" w:rsidP="006B4DD7">
      <w:pPr>
        <w:widowControl w:val="0"/>
        <w:numPr>
          <w:ilvl w:val="0"/>
          <w:numId w:val="24"/>
        </w:numPr>
        <w:tabs>
          <w:tab w:val="right" w:leader="dot" w:pos="9637"/>
        </w:tabs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nieruchomości dz. nr .................................................. obręb ...................................................... nr KW .............................położonej w miejscowości ........................................ gmina .................................. oświadcza, że wyraża zgodę na udostępnienie swojej nieruchomości w celu  budowy /przebudowy, remontu * i późniejszej eksploatacji </w:t>
      </w:r>
      <w:r w:rsidRPr="006B4DD7">
        <w:rPr>
          <w:rFonts w:ascii="Calibri" w:hAnsi="Calibri"/>
          <w:szCs w:val="22"/>
        </w:rPr>
        <w:tab/>
      </w:r>
    </w:p>
    <w:p w14:paraId="20384889" w14:textId="77777777" w:rsidR="006B4DD7" w:rsidRPr="006B4DD7" w:rsidRDefault="006B4DD7" w:rsidP="006B4DD7">
      <w:pPr>
        <w:tabs>
          <w:tab w:val="right" w:leader="dot" w:pos="9637"/>
        </w:tabs>
        <w:spacing w:line="276" w:lineRule="auto"/>
        <w:ind w:left="284"/>
        <w:jc w:val="both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ab/>
      </w:r>
    </w:p>
    <w:p w14:paraId="2A436738" w14:textId="77777777" w:rsidR="006B4DD7" w:rsidRPr="006B4DD7" w:rsidRDefault="006B4DD7" w:rsidP="006B4DD7">
      <w:pPr>
        <w:widowControl w:val="0"/>
        <w:adjustRightInd w:val="0"/>
        <w:spacing w:line="360" w:lineRule="auto"/>
        <w:ind w:left="720" w:firstLine="2541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>(opisać dokładnie rodzaj urządzeń na działce)</w:t>
      </w:r>
    </w:p>
    <w:p w14:paraId="76DB92B4" w14:textId="77777777" w:rsidR="006B4DD7" w:rsidRPr="006B4DD7" w:rsidRDefault="006B4DD7" w:rsidP="006B4DD7">
      <w:pPr>
        <w:widowControl w:val="0"/>
        <w:adjustRightInd w:val="0"/>
        <w:spacing w:line="276" w:lineRule="auto"/>
        <w:ind w:firstLine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Zakres planowanych prac zobrazowano na mapie stanowiącej załącznik nr 2 do niniejszej umowy.</w:t>
      </w:r>
    </w:p>
    <w:p w14:paraId="6097E88B" w14:textId="77777777" w:rsidR="006B4DD7" w:rsidRPr="006B4DD7" w:rsidRDefault="006B4DD7" w:rsidP="006B4DD7">
      <w:pPr>
        <w:widowControl w:val="0"/>
        <w:numPr>
          <w:ilvl w:val="0"/>
          <w:numId w:val="24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Właściciel po zapoznaniu się z zamierzeniem budowlanym inwestora, wyraża zgodę na udostępnienie powyższej działki na cele budowlane na warunkach niniejszej umowy dla wykonania niezbędnych robót związanych z budową /przebudową, remontem* oraz eksploatacją i konserwacją wymienionych na wstępie obiektów </w:t>
      </w:r>
      <w:r w:rsidRPr="006B4DD7">
        <w:rPr>
          <w:rFonts w:ascii="Calibri" w:hAnsi="Calibri"/>
          <w:color w:val="0070C0"/>
          <w:szCs w:val="22"/>
        </w:rPr>
        <w:t>(przy stacjach transformatorowych konieczny zapis o możliwości wyprowadzania nowych obwodów).</w:t>
      </w:r>
      <w:r w:rsidRPr="006B4DD7">
        <w:rPr>
          <w:rFonts w:ascii="Calibri" w:hAnsi="Calibri"/>
          <w:szCs w:val="22"/>
        </w:rPr>
        <w:t xml:space="preserve"> Zgoda jest udzielana na czas technicznej używalności ww. urządzeń. Ww. urządzenia po wybudowaniu stanowić będą własność Inwestora.</w:t>
      </w:r>
    </w:p>
    <w:p w14:paraId="3EC0FEBA" w14:textId="77777777" w:rsidR="006B4DD7" w:rsidRPr="006B4DD7" w:rsidRDefault="006B4DD7" w:rsidP="006B4DD7">
      <w:pPr>
        <w:widowControl w:val="0"/>
        <w:tabs>
          <w:tab w:val="left" w:pos="360"/>
          <w:tab w:val="left" w:leader="dot" w:pos="10080"/>
        </w:tabs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bCs/>
          <w:szCs w:val="22"/>
        </w:rPr>
      </w:pPr>
      <w:r w:rsidRPr="006B4DD7">
        <w:rPr>
          <w:rFonts w:ascii="Calibri" w:hAnsi="Calibri"/>
          <w:b/>
          <w:bCs/>
          <w:szCs w:val="22"/>
        </w:rPr>
        <w:t xml:space="preserve">§ 2 </w:t>
      </w:r>
    </w:p>
    <w:p w14:paraId="0CF9046F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Strony ustalają, że szkody powstałe w wyniku prowadzonych prac związanych z budową, remontem lub eksploatacją i naprawą ww. urządzeń energetycznych zostaną oszacowane na zasadzie porozumienia lub przez rzeczoznawcę majątkowego, a </w:t>
      </w:r>
      <w:r w:rsidRPr="006B4DD7">
        <w:rPr>
          <w:rFonts w:ascii="Calibri" w:hAnsi="Calibri"/>
          <w:bCs/>
          <w:szCs w:val="22"/>
        </w:rPr>
        <w:t>odszkodowanie wypłacone będzie każdorazowo</w:t>
      </w:r>
      <w:r w:rsidRPr="006B4DD7">
        <w:rPr>
          <w:rFonts w:ascii="Calibri" w:hAnsi="Calibri"/>
          <w:szCs w:val="22"/>
        </w:rPr>
        <w:t xml:space="preserve"> w terminie do dwóch miesięcy po zakończeniu prac.  w przypadku zaistnienia szkód podczas wykonywania prac remontowych i eksploatacyjnych, odszkodowanie nie będzie wypłacone, jeżeli usytuowanie upraw i budowli okaże się sprzeczne z przepisami ustalającymi odległości od urządzeń elektroenergetycznych.</w:t>
      </w:r>
    </w:p>
    <w:p w14:paraId="482BC827" w14:textId="77777777" w:rsidR="006B4DD7" w:rsidRPr="006B4DD7" w:rsidRDefault="006B4DD7" w:rsidP="006B4DD7">
      <w:pPr>
        <w:widowControl w:val="0"/>
        <w:numPr>
          <w:ilvl w:val="0"/>
          <w:numId w:val="23"/>
        </w:numPr>
        <w:adjustRightInd w:val="0"/>
        <w:spacing w:before="120" w:line="276" w:lineRule="auto"/>
        <w:ind w:left="284" w:hanging="284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Wypłacone na podstawie niniejszej umowy odszkodowanie stanowi zaspokojenie wszelkich roszczeń Właściciela nieruchomości i jego następców z tytułu wejścia na nieruchomość celem wykonania niezbędnych robót.</w:t>
      </w:r>
    </w:p>
    <w:p w14:paraId="52AA51FD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3</w:t>
      </w:r>
    </w:p>
    <w:p w14:paraId="6B183E3C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Cs/>
          <w:szCs w:val="22"/>
        </w:rPr>
        <w:t xml:space="preserve">Niniejsza umowa stanowi podstawę do uzyskania decyzji w sprawie zatwierdzenia projektu budowlanego, wydania pozwolenia na budowę /zgłoszenia </w:t>
      </w:r>
      <w:r w:rsidRPr="006B4DD7">
        <w:rPr>
          <w:rFonts w:ascii="Calibri" w:hAnsi="Calibri"/>
          <w:szCs w:val="22"/>
        </w:rPr>
        <w:t xml:space="preserve">robót * dla </w:t>
      </w:r>
      <w:r w:rsidRPr="006B4DD7">
        <w:rPr>
          <w:rFonts w:ascii="Calibri" w:hAnsi="Calibri"/>
          <w:bCs/>
          <w:szCs w:val="22"/>
        </w:rPr>
        <w:t>ww. urządzeń, realizacji robót i wykonywania niezbędnych czynności eksploatacyjnych.</w:t>
      </w:r>
      <w:r>
        <w:rPr>
          <w:rFonts w:ascii="Calibri" w:hAnsi="Calibri"/>
          <w:bCs/>
          <w:szCs w:val="22"/>
        </w:rPr>
        <w:t xml:space="preserve"> </w:t>
      </w:r>
    </w:p>
    <w:p w14:paraId="1C187025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4</w:t>
      </w:r>
    </w:p>
    <w:p w14:paraId="70930817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przeniesienia przez Inwestora na inny podmiot praw do urządzeń elektroenergetycznych, o których mowa w § 1 Umowy, właściciel wyraża zgodę na przeniesienie na ten podmiot prawa przysługującego Inwestorowi na podstawie niniejszej umowy.</w:t>
      </w:r>
    </w:p>
    <w:p w14:paraId="53AA5397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przypadku niezrealizowania robót z przyczyn niezależnych od inwestora umowa przestaje wiązać strony bez wzajemnych zobowiązań.</w:t>
      </w:r>
    </w:p>
    <w:p w14:paraId="48559DCC" w14:textId="77777777" w:rsidR="006B4DD7" w:rsidRPr="006B4DD7" w:rsidRDefault="006B4DD7" w:rsidP="006B4DD7">
      <w:pPr>
        <w:widowControl w:val="0"/>
        <w:numPr>
          <w:ilvl w:val="0"/>
          <w:numId w:val="25"/>
        </w:numPr>
        <w:adjustRightInd w:val="0"/>
        <w:spacing w:before="120" w:line="276" w:lineRule="auto"/>
        <w:ind w:left="357" w:hanging="357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W razie sprzedaży nieruchomości w całości lub części, do której odnosi się niniejsza umowa, Właściciel nieruchomości zobowiązuje się pisemnie powiadomić nabywcę o zawartych w niej zobowiązaniach, a także PGE Dystrybucja S.A o sprzedaży nieruchomości. W przypadku niewywiązania się z powyższego obowiązku właściciel nieruchomości przejmie ewentualne roszczenia nowego właściciela  skierowane do PGE Dystrybucja S.A.</w:t>
      </w:r>
    </w:p>
    <w:p w14:paraId="17938210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5</w:t>
      </w:r>
    </w:p>
    <w:p w14:paraId="10F16952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 xml:space="preserve">Wszelkie spory wynikające z realizacji niniejszej umowy rozstrzygać będą właściwe sądy powszechne, a w sprawach nieuregulowanych niniejszą umową zastosowanie mają przepisy k.c. </w:t>
      </w:r>
    </w:p>
    <w:p w14:paraId="18622989" w14:textId="77777777" w:rsidR="006B4DD7" w:rsidRPr="006B4DD7" w:rsidRDefault="006B4DD7" w:rsidP="006B4DD7">
      <w:pPr>
        <w:widowControl w:val="0"/>
        <w:adjustRightInd w:val="0"/>
        <w:spacing w:before="120" w:after="120" w:line="276" w:lineRule="auto"/>
        <w:jc w:val="center"/>
        <w:textAlignment w:val="baseline"/>
        <w:rPr>
          <w:rFonts w:ascii="Calibri" w:hAnsi="Calibri"/>
          <w:b/>
          <w:szCs w:val="22"/>
        </w:rPr>
      </w:pPr>
      <w:r w:rsidRPr="006B4DD7">
        <w:rPr>
          <w:rFonts w:ascii="Calibri" w:hAnsi="Calibri"/>
          <w:b/>
          <w:szCs w:val="22"/>
        </w:rPr>
        <w:t>§ 6</w:t>
      </w:r>
    </w:p>
    <w:p w14:paraId="08E02FD6" w14:textId="77777777" w:rsidR="006B4DD7" w:rsidRPr="006B4DD7" w:rsidRDefault="006B4DD7" w:rsidP="006B4DD7">
      <w:pPr>
        <w:widowControl w:val="0"/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Umowę sporządzono w dwóch jednobrzmiących egzemplarzach, po jednym dla każdej ze stron.</w:t>
      </w:r>
    </w:p>
    <w:p w14:paraId="1B97C7A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before="120" w:line="276" w:lineRule="auto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Załączniki:</w:t>
      </w:r>
    </w:p>
    <w:p w14:paraId="28D36A99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szCs w:val="22"/>
        </w:rPr>
      </w:pPr>
      <w:r w:rsidRPr="006B4DD7">
        <w:rPr>
          <w:rFonts w:ascii="Calibri" w:hAnsi="Calibri"/>
          <w:szCs w:val="22"/>
        </w:rPr>
        <w:t>Załącznik nr 1 – Pełnomocnictwo przedstawiciela Inwestora</w:t>
      </w:r>
    </w:p>
    <w:p w14:paraId="51AD3F01" w14:textId="77777777" w:rsidR="006B4DD7" w:rsidRPr="006B4DD7" w:rsidRDefault="006B4DD7" w:rsidP="006B4DD7">
      <w:pPr>
        <w:widowControl w:val="0"/>
        <w:tabs>
          <w:tab w:val="left" w:pos="6300"/>
        </w:tabs>
        <w:adjustRightInd w:val="0"/>
        <w:spacing w:line="276" w:lineRule="auto"/>
        <w:ind w:left="3"/>
        <w:jc w:val="both"/>
        <w:textAlignment w:val="baseline"/>
        <w:rPr>
          <w:rFonts w:ascii="Calibri" w:hAnsi="Calibri"/>
          <w:bCs/>
          <w:szCs w:val="22"/>
        </w:rPr>
      </w:pPr>
      <w:r w:rsidRPr="006B4DD7">
        <w:rPr>
          <w:rFonts w:ascii="Calibri" w:hAnsi="Calibri"/>
          <w:bCs/>
          <w:szCs w:val="22"/>
        </w:rPr>
        <w:t>Załącznik nr 2 – Podpisany przez Strony załącznik graficzny</w:t>
      </w:r>
    </w:p>
    <w:p w14:paraId="7E56F7E1" w14:textId="77777777" w:rsidR="006B4DD7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1440" w:line="276" w:lineRule="auto"/>
        <w:textAlignment w:val="baseline"/>
        <w:rPr>
          <w:rFonts w:ascii="Calibri" w:hAnsi="Calibri"/>
          <w:b/>
          <w:i/>
          <w:snapToGrid w:val="0"/>
          <w:color w:val="000000"/>
          <w:szCs w:val="22"/>
        </w:rPr>
      </w:pPr>
      <w:r>
        <w:rPr>
          <w:rFonts w:ascii="Calibri" w:hAnsi="Calibri"/>
          <w:b/>
          <w:bCs/>
          <w:szCs w:val="22"/>
        </w:rPr>
        <w:tab/>
      </w:r>
      <w:r w:rsidR="006B4DD7" w:rsidRPr="006B4DD7">
        <w:rPr>
          <w:rFonts w:ascii="Calibri" w:hAnsi="Calibri"/>
          <w:b/>
          <w:bCs/>
          <w:szCs w:val="22"/>
        </w:rPr>
        <w:t>Inwestor:</w:t>
      </w:r>
      <w:r w:rsidR="006B4DD7" w:rsidRPr="006B4DD7">
        <w:rPr>
          <w:rFonts w:ascii="Calibri" w:hAnsi="Calibri"/>
          <w:b/>
          <w:bCs/>
          <w:szCs w:val="22"/>
        </w:rPr>
        <w:tab/>
        <w:t>Właściciel:</w:t>
      </w:r>
    </w:p>
    <w:p w14:paraId="69706FDE" w14:textId="77777777" w:rsidR="006B4DD7" w:rsidRPr="006B4DD7" w:rsidRDefault="006B4DD7" w:rsidP="006B4DD7">
      <w:pPr>
        <w:spacing w:before="960"/>
        <w:jc w:val="center"/>
        <w:rPr>
          <w:rFonts w:ascii="Calibri" w:hAnsi="Calibri"/>
          <w:b/>
          <w:i/>
          <w:snapToGrid w:val="0"/>
          <w:color w:val="000000"/>
          <w:szCs w:val="22"/>
        </w:rPr>
      </w:pPr>
      <w:r w:rsidRPr="006B4DD7">
        <w:rPr>
          <w:rFonts w:ascii="Calibri" w:hAnsi="Calibri"/>
          <w:b/>
          <w:i/>
          <w:snapToGrid w:val="0"/>
          <w:color w:val="000000"/>
          <w:szCs w:val="22"/>
        </w:rPr>
        <w:t>............................................................................................</w:t>
      </w:r>
      <w:r w:rsidRPr="006B4DD7">
        <w:rPr>
          <w:rFonts w:ascii="Calibri" w:hAnsi="Calibri"/>
          <w:b/>
          <w:i/>
          <w:snapToGrid w:val="0"/>
          <w:color w:val="000000"/>
          <w:szCs w:val="22"/>
        </w:rPr>
        <w:tab/>
        <w:t>...............................................................</w:t>
      </w:r>
    </w:p>
    <w:p w14:paraId="19807EAD" w14:textId="77777777" w:rsidR="006B4DD7" w:rsidRDefault="006B4DD7" w:rsidP="006B4DD7">
      <w:pPr>
        <w:widowControl w:val="0"/>
        <w:tabs>
          <w:tab w:val="center" w:pos="2835"/>
          <w:tab w:val="center" w:pos="7655"/>
        </w:tabs>
        <w:adjustRightInd w:val="0"/>
        <w:spacing w:line="276" w:lineRule="auto"/>
        <w:ind w:firstLine="993"/>
        <w:jc w:val="both"/>
        <w:textAlignment w:val="baseline"/>
        <w:rPr>
          <w:rFonts w:ascii="Calibri" w:hAnsi="Calibri"/>
          <w:sz w:val="12"/>
          <w:szCs w:val="22"/>
        </w:rPr>
      </w:pPr>
      <w:r w:rsidRPr="006B4DD7">
        <w:rPr>
          <w:rFonts w:ascii="Calibri" w:hAnsi="Calibri"/>
          <w:sz w:val="12"/>
          <w:szCs w:val="22"/>
        </w:rPr>
        <w:tab/>
        <w:t>(podpis pełnomocnika inwestora )</w:t>
      </w:r>
      <w:r w:rsidRPr="006B4DD7">
        <w:rPr>
          <w:rFonts w:ascii="Calibri" w:hAnsi="Calibri"/>
          <w:sz w:val="12"/>
          <w:szCs w:val="22"/>
        </w:rPr>
        <w:tab/>
        <w:t>(własnoręczny czytelny podpis Właściciela nieruchomości)</w:t>
      </w:r>
    </w:p>
    <w:p w14:paraId="71888351" w14:textId="77777777" w:rsidR="00325720" w:rsidRPr="006B4DD7" w:rsidRDefault="00325720" w:rsidP="00325720">
      <w:pPr>
        <w:widowControl w:val="0"/>
        <w:tabs>
          <w:tab w:val="center" w:pos="2835"/>
          <w:tab w:val="center" w:pos="7655"/>
        </w:tabs>
        <w:adjustRightInd w:val="0"/>
        <w:spacing w:before="3960" w:line="276" w:lineRule="auto"/>
        <w:jc w:val="both"/>
        <w:textAlignment w:val="baseline"/>
        <w:rPr>
          <w:rFonts w:ascii="Calibri" w:hAnsi="Calibri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603"/>
        <w:gridCol w:w="3768"/>
      </w:tblGrid>
      <w:tr w:rsidR="00325720" w14:paraId="61273B26" w14:textId="77777777" w:rsidTr="00325720">
        <w:trPr>
          <w:trHeight w:val="274"/>
        </w:trPr>
        <w:tc>
          <w:tcPr>
            <w:tcW w:w="3256" w:type="dxa"/>
            <w:tcBorders>
              <w:top w:val="single" w:sz="4" w:space="0" w:color="auto"/>
            </w:tcBorders>
          </w:tcPr>
          <w:p w14:paraId="1D22BDC7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  <w:r w:rsidRPr="00325720">
              <w:rPr>
                <w:rFonts w:ascii="Calibri" w:hAnsi="Calibri" w:cs="Arial"/>
                <w:szCs w:val="22"/>
              </w:rPr>
              <w:t>* Niepotrzebne skreślić</w:t>
            </w:r>
          </w:p>
        </w:tc>
        <w:tc>
          <w:tcPr>
            <w:tcW w:w="2603" w:type="dxa"/>
          </w:tcPr>
          <w:p w14:paraId="58D73ECD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  <w:tc>
          <w:tcPr>
            <w:tcW w:w="3768" w:type="dxa"/>
          </w:tcPr>
          <w:p w14:paraId="54913190" w14:textId="77777777" w:rsidR="00325720" w:rsidRDefault="00325720" w:rsidP="00325720">
            <w:pPr>
              <w:widowControl w:val="0"/>
              <w:adjustRightInd w:val="0"/>
              <w:spacing w:line="360" w:lineRule="auto"/>
              <w:jc w:val="both"/>
              <w:textAlignment w:val="baseline"/>
              <w:rPr>
                <w:rFonts w:ascii="Calibri" w:hAnsi="Calibri" w:cs="Arial"/>
                <w:szCs w:val="22"/>
              </w:rPr>
            </w:pPr>
          </w:p>
        </w:tc>
      </w:tr>
    </w:tbl>
    <w:p w14:paraId="391518D7" w14:textId="77777777" w:rsidR="00325720" w:rsidRPr="0025648E" w:rsidRDefault="00325720" w:rsidP="00325720">
      <w:pPr>
        <w:keepNext/>
        <w:keepLines/>
        <w:tabs>
          <w:tab w:val="right" w:pos="9637"/>
        </w:tabs>
        <w:spacing w:line="288" w:lineRule="auto"/>
        <w:jc w:val="both"/>
        <w:outlineLvl w:val="0"/>
        <w:rPr>
          <w:rFonts w:eastAsiaTheme="majorEastAsia" w:cstheme="majorBidi"/>
          <w:b/>
          <w:bCs/>
          <w:szCs w:val="22"/>
          <w:lang w:eastAsia="en-US"/>
        </w:rPr>
      </w:pPr>
      <w:r w:rsidRPr="0025648E">
        <w:rPr>
          <w:rFonts w:eastAsiaTheme="majorEastAsia" w:cstheme="majorBidi"/>
          <w:b/>
          <w:bCs/>
          <w:szCs w:val="22"/>
          <w:lang w:eastAsia="en-US"/>
        </w:rPr>
        <w:t xml:space="preserve">Załącznik nr 1f-5 do ST </w:t>
      </w:r>
      <w:r w:rsidRPr="0025648E">
        <w:rPr>
          <w:rFonts w:eastAsiaTheme="majorEastAsia" w:cstheme="majorBidi"/>
          <w:b/>
          <w:bCs/>
          <w:szCs w:val="22"/>
          <w:lang w:eastAsia="en-US"/>
        </w:rPr>
        <w:tab/>
        <w:t>D,D+R</w:t>
      </w:r>
    </w:p>
    <w:p w14:paraId="7966C97E" w14:textId="77777777" w:rsidR="00325720" w:rsidRPr="00325720" w:rsidRDefault="00325720" w:rsidP="00325720">
      <w:pPr>
        <w:spacing w:before="240"/>
        <w:jc w:val="center"/>
        <w:rPr>
          <w:b/>
          <w:sz w:val="30"/>
          <w:lang w:eastAsia="en-US"/>
        </w:rPr>
      </w:pPr>
      <w:r w:rsidRPr="00325720">
        <w:rPr>
          <w:b/>
          <w:sz w:val="30"/>
          <w:lang w:eastAsia="en-US"/>
        </w:rPr>
        <w:t>POROZUMIENIE</w:t>
      </w:r>
    </w:p>
    <w:p w14:paraId="774CDB5C" w14:textId="77777777" w:rsidR="00325720" w:rsidRPr="00325720" w:rsidRDefault="00325720" w:rsidP="00325720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Arial"/>
          <w:b/>
          <w:szCs w:val="22"/>
        </w:rPr>
      </w:pPr>
      <w:r w:rsidRPr="00325720">
        <w:rPr>
          <w:rFonts w:ascii="Calibri" w:hAnsi="Calibri" w:cs="Arial"/>
          <w:b/>
          <w:szCs w:val="22"/>
        </w:rPr>
        <w:t>Zawarte w dniu …………………… pomiędzy:</w:t>
      </w:r>
    </w:p>
    <w:p w14:paraId="5A884A89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napToGrid w:val="0"/>
          <w:color w:val="000000"/>
          <w:szCs w:val="22"/>
        </w:rPr>
      </w:pPr>
      <w:r w:rsidRPr="00325720">
        <w:rPr>
          <w:rFonts w:ascii="Calibri" w:hAnsi="Calibri"/>
          <w:b/>
          <w:snapToGrid w:val="0"/>
          <w:color w:val="000000"/>
          <w:szCs w:val="22"/>
        </w:rPr>
        <w:t>PGE Dystrybucja Spółka Akcyjna z siedzibą w Lublinie, 20-340 Lublin, ul. Garbarska 21A,</w:t>
      </w:r>
      <w:r w:rsidRPr="00325720">
        <w:rPr>
          <w:rFonts w:ascii="Calibri" w:hAnsi="Calibri"/>
          <w:snapToGrid w:val="0"/>
          <w:color w:val="000000"/>
          <w:szCs w:val="22"/>
        </w:rPr>
        <w:t xml:space="preserve"> wpisana do rejestru przedsiębiorców prowadzonego przez Sąd Rejonowy Lublin-Wschód w Lublinie z siedzibą w Świdniku, VI Wydział Gospodarczy pod nr KRS: 0000343124, NIP: 946-25-93-855, REGON: 060552840, Kapitał zakładowy: 9 729 424 160 zł w pełni opłacony</w:t>
      </w:r>
      <w:r w:rsidRPr="00325720">
        <w:rPr>
          <w:rFonts w:ascii="Calibri" w:hAnsi="Calibri" w:cs="Arial"/>
          <w:snapToGrid w:val="0"/>
          <w:color w:val="000000"/>
          <w:szCs w:val="22"/>
        </w:rPr>
        <w:t xml:space="preserve">, w imieniu którego działa: </w:t>
      </w:r>
      <w:r w:rsidRPr="00325720">
        <w:rPr>
          <w:rFonts w:ascii="Calibri" w:hAnsi="Calibri" w:cs="Arial"/>
          <w:bCs/>
          <w:snapToGrid w:val="0"/>
          <w:color w:val="000000"/>
          <w:szCs w:val="22"/>
        </w:rPr>
        <w:t>PGE Dystrybucja Spółka Akcyjna Oddział ……………..… z </w:t>
      </w:r>
      <w:r w:rsidRPr="00325720">
        <w:rPr>
          <w:rFonts w:ascii="Calibri" w:hAnsi="Calibri" w:cs="Arial"/>
          <w:snapToGrid w:val="0"/>
          <w:color w:val="000000"/>
          <w:szCs w:val="22"/>
        </w:rPr>
        <w:t>siedzibą w …………………….., adres: …………………………………………………………., reprezentowaną w niniejszej umowie na podstawie pełnomocnictwa z dnia …………………(stanowiące załącznik nr 1) przez:</w:t>
      </w:r>
    </w:p>
    <w:p w14:paraId="39A05C30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57FD5EEC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 przedstawiciela Inwestora)</w:t>
      </w:r>
    </w:p>
    <w:p w14:paraId="2E2F7A7F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b/>
          <w:i/>
          <w:szCs w:val="22"/>
        </w:rPr>
      </w:pPr>
      <w:r w:rsidRPr="00325720">
        <w:rPr>
          <w:rFonts w:ascii="Calibri" w:hAnsi="Calibri" w:cs="Arial"/>
          <w:szCs w:val="22"/>
        </w:rPr>
        <w:t>zwanymi w dalszej części Inwestorem a </w:t>
      </w:r>
    </w:p>
    <w:p w14:paraId="6E7B3027" w14:textId="77777777" w:rsidR="00325720" w:rsidRPr="00325720" w:rsidRDefault="00325720" w:rsidP="00325720">
      <w:pPr>
        <w:widowControl w:val="0"/>
        <w:pBdr>
          <w:bottom w:val="dashSmallGap" w:sz="4" w:space="1" w:color="auto"/>
        </w:pBdr>
        <w:adjustRightInd w:val="0"/>
        <w:spacing w:before="240"/>
        <w:jc w:val="both"/>
        <w:textAlignment w:val="baseline"/>
        <w:rPr>
          <w:rFonts w:ascii="Calibri" w:hAnsi="Calibri" w:cs="Arial"/>
          <w:b/>
          <w:szCs w:val="22"/>
        </w:rPr>
      </w:pPr>
    </w:p>
    <w:p w14:paraId="06F33617" w14:textId="77777777" w:rsidR="00325720" w:rsidRPr="00325720" w:rsidRDefault="00325720" w:rsidP="0032572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center"/>
        <w:rPr>
          <w:rFonts w:ascii="Calibri" w:hAnsi="Calibri" w:cs="Arial"/>
          <w:snapToGrid w:val="0"/>
          <w:szCs w:val="22"/>
          <w:vertAlign w:val="superscript"/>
        </w:rPr>
      </w:pPr>
      <w:r w:rsidRPr="00325720">
        <w:rPr>
          <w:rFonts w:ascii="Calibri" w:hAnsi="Calibri" w:cs="Arial"/>
          <w:snapToGrid w:val="0"/>
          <w:szCs w:val="22"/>
          <w:vertAlign w:val="superscript"/>
        </w:rPr>
        <w:t>(imię i nazwisko, imiona rodziców, adres zamieszkania)</w:t>
      </w:r>
    </w:p>
    <w:p w14:paraId="3B6ED5D1" w14:textId="77777777" w:rsidR="00325720" w:rsidRPr="00325720" w:rsidRDefault="00325720" w:rsidP="00325720">
      <w:pPr>
        <w:widowControl w:val="0"/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zwanym w dalszej części właścicielem nieruchomości</w:t>
      </w:r>
    </w:p>
    <w:p w14:paraId="260D7504" w14:textId="77777777" w:rsidR="00325720" w:rsidRPr="00325720" w:rsidRDefault="00325720" w:rsidP="00325720">
      <w:pPr>
        <w:widowControl w:val="0"/>
        <w:adjustRightInd w:val="0"/>
        <w:spacing w:before="24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 celu realizacji ……………………………. sieci elektroenergetycznej służącej zaspokojeniu obecnego i przyszłego zapotrzebowania na energię elektryczną strony ustalają:</w:t>
      </w:r>
    </w:p>
    <w:p w14:paraId="6D4ED5DE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 w:line="300" w:lineRule="atLeast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działka nr ............................................................................................ położonej w ............................................................................................................... oświadcza, że wyraża zgodę na jej udostępnienie na cele budowlane związane z budową:</w:t>
      </w:r>
    </w:p>
    <w:p w14:paraId="046FA76E" w14:textId="77777777" w:rsidR="00325720" w:rsidRPr="00325720" w:rsidRDefault="00325720" w:rsidP="00325720">
      <w:pPr>
        <w:keepNext/>
        <w:widowControl w:val="0"/>
        <w:pBdr>
          <w:bottom w:val="dashSmallGap" w:sz="4" w:space="1" w:color="auto"/>
        </w:pBdr>
        <w:adjustRightInd w:val="0"/>
        <w:spacing w:before="120"/>
        <w:ind w:left="284"/>
        <w:jc w:val="both"/>
        <w:textAlignment w:val="baseline"/>
        <w:outlineLvl w:val="4"/>
        <w:rPr>
          <w:rFonts w:ascii="Calibri" w:hAnsi="Calibri" w:cs="Arial"/>
          <w:i/>
          <w:snapToGrid w:val="0"/>
          <w:color w:val="000000"/>
          <w:szCs w:val="22"/>
        </w:rPr>
      </w:pPr>
    </w:p>
    <w:p w14:paraId="4A76CB27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oraz na wejście służb energetycznych ze sprzętem na teren w celu wykonania niezbędnych prac związanych z budową oraz w przyszłości korzystanie w związku z remontami, eksploatacją lub naprawą wybudowanych urządzeń elektroenergetycznych.</w:t>
      </w:r>
    </w:p>
    <w:p w14:paraId="4A5C66BE" w14:textId="77777777" w:rsidR="00325720" w:rsidRPr="00325720" w:rsidRDefault="00325720" w:rsidP="00325720">
      <w:pPr>
        <w:widowControl w:val="0"/>
        <w:adjustRightInd w:val="0"/>
        <w:ind w:left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Zakres planowanych prac zobrazowano na mapie stanowiącej załącznik nr 2 do niniejszego porozumienia.</w:t>
      </w:r>
    </w:p>
    <w:p w14:paraId="55DE5D1D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Właściciel nieruchomości ustanowi stosownie do postanowień art. 305</w:t>
      </w:r>
      <w:r w:rsidRPr="00325720">
        <w:rPr>
          <w:rFonts w:ascii="Calibri" w:hAnsi="Calibri" w:cs="Arial"/>
          <w:szCs w:val="22"/>
          <w:vertAlign w:val="superscript"/>
        </w:rPr>
        <w:t>1</w:t>
      </w:r>
      <w:r w:rsidRPr="00325720">
        <w:rPr>
          <w:rFonts w:ascii="Calibri" w:hAnsi="Calibri" w:cs="Arial"/>
          <w:szCs w:val="22"/>
        </w:rPr>
        <w:t xml:space="preserve"> k.c. służebność przesyłu na rzecz PGE Dystrybucja S.A. obejmującą sieć elektroenergetyczną wskazaną w pkt. 1.</w:t>
      </w:r>
    </w:p>
    <w:p w14:paraId="4EA7166C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 xml:space="preserve"> Za ustanowienie służebności PGE Dystrybucja S.A. wniesie jednorazową opłatę w wysokości określonej w uzgodnionym protokole rokowań między Stronami/w operacie sporządzonym przez biegłego rzeczoznawcę powołanego przez PGE Dystrybucja S.A.* Koszty opracowania operatu pokryje PGE Dystrybucja S.A.</w:t>
      </w:r>
    </w:p>
    <w:p w14:paraId="7B1414DB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szkody powstałe w wyniku prowadzonych prac związanych z budową urządzeń energetycznych zostaną oszacowane w trakcie prowadzonych robót w porozumieniu między Stronami lub przez rzeczoznawcę majątkowego, a stosowne odszkodowanie wypłacone w ciągu 2-ch miesięcy od daty ich powstania.</w:t>
      </w:r>
    </w:p>
    <w:p w14:paraId="4C711DC7" w14:textId="77777777" w:rsidR="00325720" w:rsidRPr="00325720" w:rsidRDefault="00325720" w:rsidP="00325720">
      <w:pPr>
        <w:widowControl w:val="0"/>
        <w:numPr>
          <w:ilvl w:val="3"/>
          <w:numId w:val="26"/>
        </w:numPr>
        <w:adjustRightInd w:val="0"/>
        <w:spacing w:before="120"/>
        <w:ind w:left="284" w:hanging="284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Inwestor oświadcza, że w przypadku uszkodzenia obiektów małej architektury lub utwardzonych nawierzchni obiekty te zostaną przywrócone do stanu pierwotnego na koszt Inwestora. Na wykonane roboty Inwestor udzieli gwarancji.</w:t>
      </w:r>
    </w:p>
    <w:p w14:paraId="2A903DD3" w14:textId="77777777" w:rsidR="00325720" w:rsidRPr="00325720" w:rsidRDefault="00325720" w:rsidP="00325720">
      <w:pPr>
        <w:widowControl w:val="0"/>
        <w:adjustRightInd w:val="0"/>
        <w:spacing w:before="12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Załączniki:</w:t>
      </w:r>
    </w:p>
    <w:p w14:paraId="7AA09C05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1 – Pełnomocnictwo przedstawiciela inwestora.</w:t>
      </w:r>
    </w:p>
    <w:p w14:paraId="7E8E59E2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2 – Załącznik graficzny.</w:t>
      </w:r>
    </w:p>
    <w:p w14:paraId="361B2CDC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Załącznik nr 3 – Uzgodniony protokół z rokowań.</w:t>
      </w:r>
    </w:p>
    <w:p w14:paraId="4B94D434" w14:textId="77777777" w:rsidR="00325720" w:rsidRPr="00325720" w:rsidRDefault="00325720" w:rsidP="00325720">
      <w:pPr>
        <w:widowControl w:val="0"/>
        <w:tabs>
          <w:tab w:val="center" w:pos="2268"/>
          <w:tab w:val="center" w:pos="7371"/>
        </w:tabs>
        <w:adjustRightInd w:val="0"/>
        <w:spacing w:line="360" w:lineRule="atLeast"/>
        <w:jc w:val="both"/>
        <w:textAlignment w:val="baseline"/>
        <w:rPr>
          <w:rFonts w:ascii="Calibri" w:hAnsi="Calibri" w:cs="Arial"/>
          <w:szCs w:val="22"/>
        </w:rPr>
      </w:pPr>
      <w:r w:rsidRPr="00325720">
        <w:rPr>
          <w:rFonts w:ascii="Calibri" w:hAnsi="Calibri" w:cs="Arial"/>
          <w:szCs w:val="22"/>
        </w:rPr>
        <w:t>* niepotrzebne skreślić</w:t>
      </w:r>
    </w:p>
    <w:p w14:paraId="279DB864" w14:textId="77777777" w:rsidR="00325720" w:rsidRPr="00325720" w:rsidRDefault="00325720" w:rsidP="0092222A">
      <w:pPr>
        <w:widowControl w:val="0"/>
        <w:tabs>
          <w:tab w:val="center" w:pos="1418"/>
          <w:tab w:val="center" w:pos="7371"/>
        </w:tabs>
        <w:adjustRightInd w:val="0"/>
        <w:spacing w:before="720"/>
        <w:jc w:val="both"/>
        <w:textAlignment w:val="baseline"/>
        <w:rPr>
          <w:rFonts w:ascii="Calibri" w:hAnsi="Calibri"/>
          <w:szCs w:val="22"/>
        </w:rPr>
      </w:pPr>
      <w:r w:rsidRPr="00325720">
        <w:rPr>
          <w:rFonts w:ascii="Calibri" w:hAnsi="Calibri" w:cs="Arial"/>
          <w:szCs w:val="22"/>
        </w:rPr>
        <w:tab/>
        <w:t>Inwestor</w:t>
      </w:r>
      <w:r w:rsidRPr="00325720">
        <w:rPr>
          <w:rFonts w:ascii="Calibri" w:hAnsi="Calibri" w:cs="Arial"/>
          <w:szCs w:val="22"/>
        </w:rPr>
        <w:tab/>
        <w:t>Właściciel nieruchomości</w:t>
      </w:r>
    </w:p>
    <w:sectPr w:rsidR="00325720" w:rsidRPr="00325720" w:rsidSect="00E1416C">
      <w:headerReference w:type="first" r:id="rId12"/>
      <w:pgSz w:w="11906" w:h="16838" w:code="9"/>
      <w:pgMar w:top="851" w:right="851" w:bottom="851" w:left="851" w:header="567" w:footer="567" w:gutter="567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852CA" w14:textId="77777777" w:rsidR="00FC3E10" w:rsidRDefault="00FC3E10" w:rsidP="00B4518E">
      <w:r>
        <w:separator/>
      </w:r>
    </w:p>
  </w:endnote>
  <w:endnote w:type="continuationSeparator" w:id="0">
    <w:p w14:paraId="106A45C7" w14:textId="77777777" w:rsidR="00FC3E10" w:rsidRDefault="00FC3E10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89D8" w14:textId="77777777" w:rsidR="00FC3E10" w:rsidRDefault="00FC3E10" w:rsidP="00B4518E">
      <w:r>
        <w:separator/>
      </w:r>
    </w:p>
  </w:footnote>
  <w:footnote w:type="continuationSeparator" w:id="0">
    <w:p w14:paraId="4D1E207C" w14:textId="77777777" w:rsidR="00FC3E10" w:rsidRDefault="00FC3E10" w:rsidP="00B4518E">
      <w:r>
        <w:continuationSeparator/>
      </w:r>
    </w:p>
  </w:footnote>
  <w:footnote w:id="1">
    <w:p w14:paraId="1E1F9990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 w:rsidRPr="00565BB2">
        <w:rPr>
          <w:sz w:val="18"/>
          <w:szCs w:val="18"/>
        </w:rPr>
        <w:t xml:space="preserve"> Załączyć</w:t>
      </w:r>
      <w:r>
        <w:rPr>
          <w:sz w:val="18"/>
          <w:szCs w:val="18"/>
        </w:rPr>
        <w:t xml:space="preserve"> w </w:t>
      </w:r>
      <w:r w:rsidRPr="00565BB2">
        <w:rPr>
          <w:sz w:val="18"/>
          <w:szCs w:val="18"/>
        </w:rPr>
        <w:t>projekcie, jeżeli warunki realizacji robót tego wymagają,</w:t>
      </w:r>
    </w:p>
  </w:footnote>
  <w:footnote w:id="2">
    <w:p w14:paraId="3D52EEB2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 w:rsidRPr="00565BB2">
        <w:rPr>
          <w:sz w:val="18"/>
          <w:szCs w:val="18"/>
        </w:rPr>
        <w:t xml:space="preserve"> Potwierdzenie notarialne lub przez organ wydający decyzję</w:t>
      </w:r>
    </w:p>
  </w:footnote>
  <w:footnote w:id="3">
    <w:p w14:paraId="319C0426" w14:textId="77777777" w:rsidR="00566A5C" w:rsidRPr="00565BB2" w:rsidRDefault="00566A5C" w:rsidP="00566A5C">
      <w:pPr>
        <w:pStyle w:val="Tekstprzypisudolnego"/>
        <w:rPr>
          <w:sz w:val="18"/>
          <w:szCs w:val="18"/>
        </w:rPr>
      </w:pPr>
      <w:r w:rsidRPr="00565BB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 </w:t>
      </w:r>
      <w:r w:rsidRPr="00565BB2">
        <w:rPr>
          <w:sz w:val="18"/>
          <w:szCs w:val="18"/>
        </w:rPr>
        <w:t>przypadku braku możliwości przekazania oryginału kopia załącznika potwierdzona przez upoważnionego pracownika PGE Dystrybucja S.A. Oddział Rzeszów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AAAD2" w14:textId="77777777" w:rsidR="00B4518E" w:rsidRPr="00E1416C" w:rsidRDefault="00B4518E" w:rsidP="00E1416C">
    <w:pPr>
      <w:pStyle w:val="Tytu"/>
      <w:ind w:left="357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17D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1" w15:restartNumberingAfterBreak="0">
    <w:nsid w:val="06650485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4" w15:restartNumberingAfterBreak="0">
    <w:nsid w:val="228E6B08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5" w15:restartNumberingAfterBreak="0">
    <w:nsid w:val="244075B3"/>
    <w:multiLevelType w:val="multilevel"/>
    <w:tmpl w:val="FE9AE55E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6" w15:restartNumberingAfterBreak="0">
    <w:nsid w:val="32EC5513"/>
    <w:multiLevelType w:val="hybridMultilevel"/>
    <w:tmpl w:val="1E68C73C"/>
    <w:lvl w:ilvl="0" w:tplc="53B819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8" w15:restartNumberingAfterBreak="0">
    <w:nsid w:val="360D526F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9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F60D5"/>
    <w:multiLevelType w:val="hybridMultilevel"/>
    <w:tmpl w:val="B3A0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6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5136436D"/>
    <w:multiLevelType w:val="multilevel"/>
    <w:tmpl w:val="9FF88864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sz w:val="20"/>
        <w:szCs w:val="20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E941262"/>
    <w:multiLevelType w:val="hybridMultilevel"/>
    <w:tmpl w:val="EDEE89EA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48B0319"/>
    <w:multiLevelType w:val="multilevel"/>
    <w:tmpl w:val="897E146A"/>
    <w:lvl w:ilvl="0">
      <w:start w:val="1"/>
      <w:numFmt w:val="decimal"/>
      <w:lvlText w:val="%1"/>
      <w:lvlJc w:val="left"/>
      <w:pPr>
        <w:tabs>
          <w:tab w:val="num" w:pos="360"/>
        </w:tabs>
        <w:ind w:left="425" w:hanging="425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850" w:hanging="425"/>
      </w:pPr>
      <w:rPr>
        <w:rFonts w:ascii="Calibri" w:hAnsi="Calibri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210"/>
        </w:tabs>
        <w:ind w:left="1275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5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060"/>
        </w:tabs>
        <w:ind w:left="2125" w:hanging="425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485"/>
        </w:tabs>
        <w:ind w:left="2550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335"/>
        </w:tabs>
        <w:ind w:left="3400" w:hanging="425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760"/>
        </w:tabs>
        <w:ind w:left="3825" w:hanging="425"/>
      </w:pPr>
      <w:rPr>
        <w:rFonts w:ascii="Wingdings" w:hAnsi="Wingdings" w:hint="default"/>
      </w:rPr>
    </w:lvl>
  </w:abstractNum>
  <w:abstractNum w:abstractNumId="21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22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8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23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22B7"/>
    <w:multiLevelType w:val="hybridMultilevel"/>
    <w:tmpl w:val="0646FF2E"/>
    <w:lvl w:ilvl="0" w:tplc="53B8197A">
      <w:start w:val="1"/>
      <w:numFmt w:val="decimal"/>
      <w:lvlText w:val="%1."/>
      <w:lvlJc w:val="left"/>
      <w:pPr>
        <w:ind w:left="54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876504394">
    <w:abstractNumId w:val="22"/>
  </w:num>
  <w:num w:numId="2" w16cid:durableId="725835876">
    <w:abstractNumId w:val="2"/>
  </w:num>
  <w:num w:numId="3" w16cid:durableId="1910119005">
    <w:abstractNumId w:val="13"/>
  </w:num>
  <w:num w:numId="4" w16cid:durableId="1593665028">
    <w:abstractNumId w:val="14"/>
  </w:num>
  <w:num w:numId="5" w16cid:durableId="611208972">
    <w:abstractNumId w:val="23"/>
  </w:num>
  <w:num w:numId="6" w16cid:durableId="1199203716">
    <w:abstractNumId w:val="10"/>
  </w:num>
  <w:num w:numId="7" w16cid:durableId="2061901963">
    <w:abstractNumId w:val="11"/>
  </w:num>
  <w:num w:numId="8" w16cid:durableId="1678340023">
    <w:abstractNumId w:val="9"/>
  </w:num>
  <w:num w:numId="9" w16cid:durableId="1638144479">
    <w:abstractNumId w:val="3"/>
  </w:num>
  <w:num w:numId="10" w16cid:durableId="281884649">
    <w:abstractNumId w:val="18"/>
  </w:num>
  <w:num w:numId="11" w16cid:durableId="849489146">
    <w:abstractNumId w:val="16"/>
  </w:num>
  <w:num w:numId="12" w16cid:durableId="199171563">
    <w:abstractNumId w:val="7"/>
  </w:num>
  <w:num w:numId="13" w16cid:durableId="1379040283">
    <w:abstractNumId w:val="15"/>
  </w:num>
  <w:num w:numId="14" w16cid:durableId="2071222553">
    <w:abstractNumId w:val="21"/>
  </w:num>
  <w:num w:numId="15" w16cid:durableId="1395852815">
    <w:abstractNumId w:val="19"/>
  </w:num>
  <w:num w:numId="16" w16cid:durableId="360477123">
    <w:abstractNumId w:val="24"/>
  </w:num>
  <w:num w:numId="17" w16cid:durableId="1411657443">
    <w:abstractNumId w:val="1"/>
  </w:num>
  <w:num w:numId="18" w16cid:durableId="1008946049">
    <w:abstractNumId w:val="5"/>
  </w:num>
  <w:num w:numId="19" w16cid:durableId="130169967">
    <w:abstractNumId w:val="4"/>
  </w:num>
  <w:num w:numId="20" w16cid:durableId="1794399556">
    <w:abstractNumId w:val="0"/>
  </w:num>
  <w:num w:numId="21" w16cid:durableId="28341260">
    <w:abstractNumId w:val="8"/>
  </w:num>
  <w:num w:numId="22" w16cid:durableId="240262387">
    <w:abstractNumId w:val="20"/>
  </w:num>
  <w:num w:numId="23" w16cid:durableId="630087454">
    <w:abstractNumId w:val="25"/>
  </w:num>
  <w:num w:numId="24" w16cid:durableId="1770194298">
    <w:abstractNumId w:val="12"/>
  </w:num>
  <w:num w:numId="25" w16cid:durableId="1185510962">
    <w:abstractNumId w:val="6"/>
  </w:num>
  <w:num w:numId="26" w16cid:durableId="14412971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939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AB1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07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2F63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2C1F"/>
    <w:rsid w:val="00183D5A"/>
    <w:rsid w:val="00183DCE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9A5"/>
    <w:rsid w:val="001F3C40"/>
    <w:rsid w:val="001F4828"/>
    <w:rsid w:val="001F6844"/>
    <w:rsid w:val="001F7B76"/>
    <w:rsid w:val="0020009F"/>
    <w:rsid w:val="00201398"/>
    <w:rsid w:val="00201480"/>
    <w:rsid w:val="00201ACB"/>
    <w:rsid w:val="00203CF6"/>
    <w:rsid w:val="002040C6"/>
    <w:rsid w:val="00204352"/>
    <w:rsid w:val="00205889"/>
    <w:rsid w:val="00205AD0"/>
    <w:rsid w:val="0020732D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4006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48E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E72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5720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44FB"/>
    <w:rsid w:val="00345326"/>
    <w:rsid w:val="003458E8"/>
    <w:rsid w:val="003528AC"/>
    <w:rsid w:val="00352D38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DF5"/>
    <w:rsid w:val="003B4F10"/>
    <w:rsid w:val="003B5004"/>
    <w:rsid w:val="003B56BB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1BB"/>
    <w:rsid w:val="00463ABC"/>
    <w:rsid w:val="00464021"/>
    <w:rsid w:val="00464686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3AA2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03D3"/>
    <w:rsid w:val="00500989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515"/>
    <w:rsid w:val="00565A25"/>
    <w:rsid w:val="00566A5C"/>
    <w:rsid w:val="00566FBE"/>
    <w:rsid w:val="00567A17"/>
    <w:rsid w:val="00570FFD"/>
    <w:rsid w:val="005711F0"/>
    <w:rsid w:val="00572907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6BE3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DD7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36E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7C9"/>
    <w:rsid w:val="00716A2B"/>
    <w:rsid w:val="007179E8"/>
    <w:rsid w:val="007204DF"/>
    <w:rsid w:val="0072052E"/>
    <w:rsid w:val="00721CCC"/>
    <w:rsid w:val="00721F76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1FA6"/>
    <w:rsid w:val="0080212B"/>
    <w:rsid w:val="0080238F"/>
    <w:rsid w:val="008023F9"/>
    <w:rsid w:val="00802A12"/>
    <w:rsid w:val="0080640E"/>
    <w:rsid w:val="00806E4E"/>
    <w:rsid w:val="0080741A"/>
    <w:rsid w:val="00807C06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C08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BF2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37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222A"/>
    <w:rsid w:val="0092314D"/>
    <w:rsid w:val="009239CF"/>
    <w:rsid w:val="00924456"/>
    <w:rsid w:val="009249D9"/>
    <w:rsid w:val="0092539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937CC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560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57B0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F08"/>
    <w:rsid w:val="00A7534E"/>
    <w:rsid w:val="00A75595"/>
    <w:rsid w:val="00A76092"/>
    <w:rsid w:val="00A76EBD"/>
    <w:rsid w:val="00A770AD"/>
    <w:rsid w:val="00A7734B"/>
    <w:rsid w:val="00A774A0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D6F02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50107"/>
    <w:rsid w:val="00B508EB"/>
    <w:rsid w:val="00B51D3B"/>
    <w:rsid w:val="00B528D0"/>
    <w:rsid w:val="00B536E3"/>
    <w:rsid w:val="00B53DEE"/>
    <w:rsid w:val="00B54196"/>
    <w:rsid w:val="00B5432E"/>
    <w:rsid w:val="00B54BFE"/>
    <w:rsid w:val="00B5500F"/>
    <w:rsid w:val="00B55064"/>
    <w:rsid w:val="00B57F7D"/>
    <w:rsid w:val="00B621C5"/>
    <w:rsid w:val="00B636D3"/>
    <w:rsid w:val="00B63CDE"/>
    <w:rsid w:val="00B64294"/>
    <w:rsid w:val="00B644E6"/>
    <w:rsid w:val="00B64F07"/>
    <w:rsid w:val="00B65ABD"/>
    <w:rsid w:val="00B66102"/>
    <w:rsid w:val="00B661EB"/>
    <w:rsid w:val="00B66449"/>
    <w:rsid w:val="00B664A9"/>
    <w:rsid w:val="00B712F4"/>
    <w:rsid w:val="00B713ED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C8B"/>
    <w:rsid w:val="00C03DC4"/>
    <w:rsid w:val="00C03E89"/>
    <w:rsid w:val="00C0447A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1275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3519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30425"/>
    <w:rsid w:val="00D31284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4AFF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0BE"/>
    <w:rsid w:val="00DE2CDD"/>
    <w:rsid w:val="00DE354B"/>
    <w:rsid w:val="00DE38B1"/>
    <w:rsid w:val="00DE4445"/>
    <w:rsid w:val="00DE5139"/>
    <w:rsid w:val="00DE5D2C"/>
    <w:rsid w:val="00DE67ED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16C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822"/>
    <w:rsid w:val="00E90A42"/>
    <w:rsid w:val="00E910B0"/>
    <w:rsid w:val="00E927AB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F43"/>
    <w:rsid w:val="00EF1CA8"/>
    <w:rsid w:val="00EF2DA9"/>
    <w:rsid w:val="00EF329C"/>
    <w:rsid w:val="00EF4E08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5C"/>
    <w:rsid w:val="00F34CFB"/>
    <w:rsid w:val="00F357DA"/>
    <w:rsid w:val="00F35C1C"/>
    <w:rsid w:val="00F363E4"/>
    <w:rsid w:val="00F374E2"/>
    <w:rsid w:val="00F40D3B"/>
    <w:rsid w:val="00F4126F"/>
    <w:rsid w:val="00F414AC"/>
    <w:rsid w:val="00F41513"/>
    <w:rsid w:val="00F41AFC"/>
    <w:rsid w:val="00F4238C"/>
    <w:rsid w:val="00F435A5"/>
    <w:rsid w:val="00F43DB6"/>
    <w:rsid w:val="00F46C2C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10"/>
    <w:rsid w:val="00FC3EEC"/>
    <w:rsid w:val="00FC41CD"/>
    <w:rsid w:val="00FC6BCF"/>
    <w:rsid w:val="00FC753A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38E6CE"/>
  <w15:docId w15:val="{83F5637B-C54B-41E2-9FE8-11841BFC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5720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7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B4D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B4DD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5127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566A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6A5C"/>
    <w:rPr>
      <w:rFonts w:asciiTheme="minorHAnsi" w:hAnsiTheme="minorHAnsi"/>
    </w:rPr>
  </w:style>
  <w:style w:type="character" w:styleId="Odwoanieprzypisudolnego">
    <w:name w:val="footnote reference"/>
    <w:semiHidden/>
    <w:rsid w:val="00566A5C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semiHidden/>
    <w:rsid w:val="006B4DD7"/>
    <w:rPr>
      <w:rFonts w:asciiTheme="majorHAnsi" w:eastAsiaTheme="majorEastAsia" w:hAnsiTheme="majorHAnsi" w:cstheme="majorBidi"/>
      <w:color w:val="365F91" w:themeColor="accent1" w:themeShade="BF"/>
      <w:sz w:val="22"/>
      <w:szCs w:val="24"/>
    </w:rPr>
  </w:style>
  <w:style w:type="table" w:styleId="Tabela-Siatka">
    <w:name w:val="Table Grid"/>
    <w:basedOn w:val="Standardowy"/>
    <w:rsid w:val="00325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do specyfikacji technicznej.docx</dmsv2BaseFileName>
    <dmsv2BaseDisplayName xmlns="http://schemas.microsoft.com/sharepoint/v3">Załączniki do specyfikacji technicznej</dmsv2BaseDisplayName>
    <dmsv2SWPP2ObjectNumber xmlns="http://schemas.microsoft.com/sharepoint/v3">POST/DYS/OR/GZ/01473/2026                         </dmsv2SWPP2ObjectNumber>
    <dmsv2SWPP2SumMD5 xmlns="http://schemas.microsoft.com/sharepoint/v3">6c53f3d272602e0ab373b08ef4011182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24979690</dmsv2BaseClientSystemDocumentID>
    <dmsv2BaseModifiedByID xmlns="http://schemas.microsoft.com/sharepoint/v3">10104842</dmsv2BaseModifiedByID>
    <dmsv2BaseCreatedByID xmlns="http://schemas.microsoft.com/sharepoint/v3">10104842</dmsv2BaseCreatedByID>
    <dmsv2SWPP2ObjectDepartment xmlns="http://schemas.microsoft.com/sharepoint/v3">00000001000700030000000d000000000001</dmsv2SWPP2ObjectDepartment>
    <dmsv2SWPP2ObjectName xmlns="http://schemas.microsoft.com/sharepoint/v3">Postępowanie</dmsv2SWPP2ObjectName>
    <_dlc_DocId xmlns="a19cb1c7-c5c7-46d4-85ae-d83685407bba">FJ3FSM7XJ42E-1649073643-8511</_dlc_DocId>
    <_dlc_DocIdUrl xmlns="a19cb1c7-c5c7-46d4-85ae-d83685407bba">
      <Url>https://swpp2.dms.gkpge.pl/sites/43/_layouts/15/DocIdRedir.aspx?ID=FJ3FSM7XJ42E-1649073643-8511</Url>
      <Description>FJ3FSM7XJ42E-1649073643-8511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E3056-9BA5-460E-BB25-39E84979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BF3AA7-EE01-48D4-9073-7B57E6600D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628F61-6946-4B40-8819-AA0252849DB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5C4A3D-15CC-4433-BE8C-4BBE6698DD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2126</Words>
  <Characters>14835</Characters>
  <Application>Microsoft Office Word</Application>
  <DocSecurity>0</DocSecurity>
  <Lines>123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PGE Dystrybucja S.A.</Company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Dawid Ziemiński</dc:creator>
  <cp:lastModifiedBy>Typrowicz Rafał [PGE Dystr. O.Rzeszów]</cp:lastModifiedBy>
  <cp:revision>2</cp:revision>
  <cp:lastPrinted>2016-05-09T08:32:00Z</cp:lastPrinted>
  <dcterms:created xsi:type="dcterms:W3CDTF">2026-04-20T11:38:00Z</dcterms:created>
  <dcterms:modified xsi:type="dcterms:W3CDTF">2026-04-20T11:38:00Z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6b681cac-d20b-4c85-a39d-7bfcd4f2fac8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2026-04-20T11:38:36Z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0a8c006a-85ba-4ed7-b8db-ecd0f610b49e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